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5D0F9" w14:textId="77777777" w:rsidR="00CA246D" w:rsidRDefault="00CA246D" w:rsidP="00E90C76">
      <w:pPr>
        <w:adjustRightInd w:val="0"/>
        <w:snapToGrid w:val="0"/>
        <w:jc w:val="center"/>
        <w:rPr>
          <w:rFonts w:ascii="宋体" w:hAnsi="Calibri" w:cs="宋体"/>
          <w:color w:val="000000"/>
          <w:kern w:val="0"/>
          <w:sz w:val="24"/>
        </w:rPr>
      </w:pPr>
    </w:p>
    <w:p w14:paraId="13BEB521" w14:textId="77777777" w:rsidR="00CA246D" w:rsidRPr="004565B1" w:rsidRDefault="00CA246D" w:rsidP="00E90C76">
      <w:pPr>
        <w:adjustRightInd w:val="0"/>
        <w:snapToGrid w:val="0"/>
        <w:jc w:val="center"/>
        <w:rPr>
          <w:rFonts w:ascii="彩虹粗仿宋" w:eastAsia="彩虹粗仿宋" w:hAnsi="宋体" w:cs="Arial"/>
          <w:sz w:val="24"/>
        </w:rPr>
      </w:pPr>
    </w:p>
    <w:p w14:paraId="16377035" w14:textId="77777777" w:rsidR="00E90C76" w:rsidRPr="004565B1" w:rsidRDefault="00E90C76" w:rsidP="00E90C76">
      <w:pPr>
        <w:adjustRightInd w:val="0"/>
        <w:snapToGrid w:val="0"/>
        <w:jc w:val="center"/>
        <w:rPr>
          <w:rFonts w:ascii="彩虹粗仿宋" w:eastAsia="彩虹粗仿宋" w:hAnsi="宋体" w:cs="Arial"/>
          <w:sz w:val="24"/>
        </w:rPr>
      </w:pPr>
    </w:p>
    <w:p w14:paraId="67D86416" w14:textId="77777777" w:rsidR="00E90C76" w:rsidRPr="004565B1" w:rsidRDefault="00E90C76" w:rsidP="00E90C76">
      <w:pPr>
        <w:adjustRightInd w:val="0"/>
        <w:snapToGrid w:val="0"/>
        <w:jc w:val="center"/>
        <w:rPr>
          <w:rFonts w:ascii="彩虹粗仿宋" w:eastAsia="彩虹粗仿宋" w:hAnsi="宋体" w:cs="Arial"/>
          <w:sz w:val="24"/>
        </w:rPr>
      </w:pPr>
    </w:p>
    <w:p w14:paraId="7384A117" w14:textId="4FE6B190" w:rsidR="00E90C76" w:rsidRPr="00765258" w:rsidRDefault="00D7363C" w:rsidP="00E90C76">
      <w:pPr>
        <w:adjustRightInd w:val="0"/>
        <w:snapToGrid w:val="0"/>
        <w:jc w:val="center"/>
        <w:rPr>
          <w:rFonts w:ascii="彩虹粗仿宋" w:eastAsia="彩虹粗仿宋" w:hAnsi="宋体" w:cs="Arial"/>
          <w:b/>
          <w:sz w:val="44"/>
        </w:rPr>
      </w:pPr>
      <w:r w:rsidRPr="00765258">
        <w:rPr>
          <w:rFonts w:ascii="彩虹粗仿宋" w:eastAsia="彩虹粗仿宋" w:hAnsi="宋体" w:cs="Arial" w:hint="eastAsia"/>
          <w:b/>
          <w:sz w:val="44"/>
        </w:rPr>
        <w:t>华安恒生香港上市生物科技指数型发起式</w:t>
      </w:r>
      <w:r w:rsidR="00E90C76" w:rsidRPr="00765258">
        <w:rPr>
          <w:rFonts w:ascii="彩虹粗仿宋" w:eastAsia="彩虹粗仿宋" w:hAnsi="宋体" w:cs="Arial" w:hint="eastAsia"/>
          <w:b/>
          <w:sz w:val="44"/>
        </w:rPr>
        <w:t>证券投资基金</w:t>
      </w:r>
      <w:r w:rsidRPr="00765258">
        <w:rPr>
          <w:rFonts w:ascii="彩虹粗仿宋" w:eastAsia="彩虹粗仿宋" w:hAnsi="宋体" w:cs="Arial" w:hint="eastAsia"/>
          <w:b/>
          <w:sz w:val="44"/>
        </w:rPr>
        <w:t>（</w:t>
      </w:r>
      <w:r w:rsidR="00E72928" w:rsidRPr="00765258">
        <w:rPr>
          <w:rFonts w:ascii="彩虹粗仿宋" w:eastAsia="彩虹粗仿宋" w:hAnsi="宋体" w:cs="Arial" w:hint="eastAsia"/>
          <w:b/>
          <w:sz w:val="44"/>
        </w:rPr>
        <w:t>Q</w:t>
      </w:r>
      <w:r w:rsidR="00E72928" w:rsidRPr="00765258">
        <w:rPr>
          <w:rFonts w:ascii="彩虹粗仿宋" w:eastAsia="彩虹粗仿宋" w:hAnsi="宋体" w:cs="Arial"/>
          <w:b/>
          <w:sz w:val="44"/>
        </w:rPr>
        <w:t>DII</w:t>
      </w:r>
      <w:r w:rsidRPr="00765258">
        <w:rPr>
          <w:rFonts w:ascii="彩虹粗仿宋" w:eastAsia="彩虹粗仿宋" w:hAnsi="宋体" w:cs="Arial" w:hint="eastAsia"/>
          <w:b/>
          <w:sz w:val="44"/>
        </w:rPr>
        <w:t>）</w:t>
      </w:r>
    </w:p>
    <w:p w14:paraId="4224EE49" w14:textId="3553CAA9" w:rsidR="00E90C76" w:rsidRPr="00765258" w:rsidRDefault="00E90C76" w:rsidP="00E90C76">
      <w:pPr>
        <w:adjustRightInd w:val="0"/>
        <w:snapToGrid w:val="0"/>
        <w:jc w:val="center"/>
        <w:rPr>
          <w:rFonts w:ascii="彩虹粗仿宋" w:eastAsia="彩虹粗仿宋" w:hAnsi="宋体" w:cs="Arial"/>
          <w:b/>
          <w:sz w:val="44"/>
        </w:rPr>
      </w:pPr>
      <w:r w:rsidRPr="00765258">
        <w:rPr>
          <w:rFonts w:ascii="彩虹粗仿宋" w:eastAsia="彩虹粗仿宋" w:hAnsi="宋体" w:cs="Arial" w:hint="eastAsia"/>
          <w:b/>
          <w:sz w:val="44"/>
        </w:rPr>
        <w:t>托管协议</w:t>
      </w:r>
    </w:p>
    <w:p w14:paraId="1DD634F9"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3DBAEEC0"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476621BA"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3428BE94"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1A23FDB9"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71C96065"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5583F9C0"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43112CB7"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04ED4CE3"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1EAB633A"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300A7BD7" w14:textId="77777777" w:rsidR="00E90C76" w:rsidRPr="00765258" w:rsidRDefault="00E90C76" w:rsidP="00D5272B">
      <w:pPr>
        <w:adjustRightInd w:val="0"/>
        <w:snapToGrid w:val="0"/>
        <w:jc w:val="center"/>
        <w:outlineLvl w:val="0"/>
        <w:rPr>
          <w:rFonts w:ascii="彩虹粗仿宋" w:eastAsia="彩虹粗仿宋" w:hAnsi="宋体" w:cs="Arial"/>
          <w:b/>
          <w:bCs/>
          <w:sz w:val="28"/>
        </w:rPr>
      </w:pPr>
      <w:r w:rsidRPr="00765258">
        <w:rPr>
          <w:rFonts w:ascii="彩虹粗仿宋" w:eastAsia="彩虹粗仿宋" w:hAnsi="宋体" w:cs="Arial" w:hint="eastAsia"/>
          <w:b/>
          <w:bCs/>
          <w:sz w:val="28"/>
        </w:rPr>
        <w:t>基金管理人：</w:t>
      </w:r>
      <w:r w:rsidR="001E0089" w:rsidRPr="00765258">
        <w:rPr>
          <w:rFonts w:ascii="彩虹粗仿宋" w:eastAsia="彩虹粗仿宋" w:hAnsi="宋体" w:cs="Arial" w:hint="eastAsia"/>
          <w:b/>
          <w:bCs/>
          <w:sz w:val="28"/>
        </w:rPr>
        <w:t>华安</w:t>
      </w:r>
      <w:r w:rsidRPr="00765258">
        <w:rPr>
          <w:rFonts w:ascii="彩虹粗仿宋" w:eastAsia="彩虹粗仿宋" w:hAnsi="宋体" w:cs="Arial" w:hint="eastAsia"/>
          <w:b/>
          <w:bCs/>
          <w:sz w:val="28"/>
        </w:rPr>
        <w:t>基金管理有限公司</w:t>
      </w:r>
    </w:p>
    <w:p w14:paraId="1D3DC3CB" w14:textId="6036BEE5" w:rsidR="00E90C76" w:rsidRPr="00765258" w:rsidRDefault="00D5272B" w:rsidP="00D5272B">
      <w:pPr>
        <w:adjustRightInd w:val="0"/>
        <w:snapToGrid w:val="0"/>
        <w:jc w:val="center"/>
        <w:outlineLvl w:val="0"/>
        <w:rPr>
          <w:rFonts w:ascii="彩虹粗仿宋" w:eastAsia="彩虹粗仿宋" w:hAnsi="宋体" w:cs="Arial"/>
          <w:b/>
          <w:bCs/>
          <w:sz w:val="28"/>
        </w:rPr>
      </w:pPr>
      <w:r w:rsidRPr="00765258">
        <w:rPr>
          <w:rFonts w:ascii="彩虹粗仿宋" w:eastAsia="彩虹粗仿宋" w:hAnsi="宋体" w:cs="Arial" w:hint="eastAsia"/>
          <w:b/>
          <w:bCs/>
          <w:sz w:val="28"/>
        </w:rPr>
        <w:t xml:space="preserve">   </w:t>
      </w:r>
      <w:r w:rsidR="00E90C76" w:rsidRPr="00765258">
        <w:rPr>
          <w:rFonts w:ascii="彩虹粗仿宋" w:eastAsia="彩虹粗仿宋" w:hAnsi="宋体" w:cs="Arial" w:hint="eastAsia"/>
          <w:b/>
          <w:bCs/>
          <w:sz w:val="28"/>
        </w:rPr>
        <w:t>基金托管人：中国建设银行股份有限公司</w:t>
      </w:r>
    </w:p>
    <w:p w14:paraId="658D10AB"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6FC56CB9"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03E8F809"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1B802A71"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1EE8FB3B"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6AFAD987" w14:textId="33820580" w:rsidR="00E90C76" w:rsidRPr="00765258" w:rsidRDefault="00E90C76" w:rsidP="00E90C76">
      <w:pPr>
        <w:adjustRightInd w:val="0"/>
        <w:snapToGrid w:val="0"/>
        <w:outlineLvl w:val="0"/>
        <w:rPr>
          <w:rFonts w:ascii="彩虹粗仿宋" w:eastAsia="彩虹粗仿宋" w:hAnsi="宋体" w:cs="Arial"/>
          <w:sz w:val="24"/>
        </w:rPr>
      </w:pPr>
      <w:r w:rsidRPr="00765258">
        <w:rPr>
          <w:rFonts w:ascii="彩虹粗仿宋" w:eastAsia="彩虹粗仿宋" w:hAnsi="宋体" w:cs="Arial" w:hint="eastAsia"/>
          <w:sz w:val="24"/>
        </w:rPr>
        <w:t xml:space="preserve">                            二零</w:t>
      </w:r>
      <w:r w:rsidR="00E14DB5" w:rsidRPr="00765258">
        <w:rPr>
          <w:rFonts w:ascii="彩虹粗仿宋" w:eastAsia="彩虹粗仿宋" w:hAnsi="宋体" w:cs="Arial" w:hint="eastAsia"/>
          <w:sz w:val="24"/>
        </w:rPr>
        <w:t>二四</w:t>
      </w:r>
      <w:r w:rsidRPr="00765258">
        <w:rPr>
          <w:rFonts w:ascii="彩虹粗仿宋" w:eastAsia="彩虹粗仿宋" w:hAnsi="宋体" w:cs="Arial" w:hint="eastAsia"/>
          <w:sz w:val="24"/>
        </w:rPr>
        <w:t>年</w:t>
      </w:r>
      <w:r w:rsidR="00E14DB5" w:rsidRPr="00765258">
        <w:rPr>
          <w:rFonts w:ascii="彩虹粗仿宋" w:eastAsia="彩虹粗仿宋" w:hAnsi="宋体" w:cs="Arial" w:hint="eastAsia"/>
          <w:sz w:val="24"/>
        </w:rPr>
        <w:t>四</w:t>
      </w:r>
      <w:r w:rsidRPr="00765258">
        <w:rPr>
          <w:rFonts w:ascii="彩虹粗仿宋" w:eastAsia="彩虹粗仿宋" w:hAnsi="宋体" w:cs="Arial" w:hint="eastAsia"/>
          <w:sz w:val="24"/>
        </w:rPr>
        <w:t>月</w:t>
      </w:r>
    </w:p>
    <w:p w14:paraId="3477FABE" w14:textId="77777777" w:rsidR="00E90C76" w:rsidRPr="00765258" w:rsidRDefault="00E90C76" w:rsidP="00E90C76">
      <w:pPr>
        <w:adjustRightInd w:val="0"/>
        <w:snapToGrid w:val="0"/>
        <w:jc w:val="center"/>
        <w:outlineLvl w:val="0"/>
        <w:rPr>
          <w:rFonts w:ascii="彩虹粗仿宋" w:eastAsia="彩虹粗仿宋" w:hAnsi="宋体" w:cs="Arial"/>
          <w:sz w:val="24"/>
        </w:rPr>
      </w:pPr>
    </w:p>
    <w:p w14:paraId="79DB17AC" w14:textId="77777777" w:rsidR="00E90C76" w:rsidRPr="00765258" w:rsidRDefault="00E90C76" w:rsidP="00E90C76">
      <w:pPr>
        <w:adjustRightInd w:val="0"/>
        <w:snapToGrid w:val="0"/>
        <w:jc w:val="center"/>
        <w:rPr>
          <w:rFonts w:ascii="彩虹粗仿宋" w:eastAsia="彩虹粗仿宋" w:hAnsi="宋体" w:cs="Arial"/>
          <w:bCs/>
          <w:sz w:val="24"/>
        </w:rPr>
      </w:pPr>
    </w:p>
    <w:p w14:paraId="65281AB7" w14:textId="77777777" w:rsidR="00E90C76" w:rsidRPr="00765258" w:rsidRDefault="00E90C76" w:rsidP="00E90C76">
      <w:pPr>
        <w:adjustRightInd w:val="0"/>
        <w:snapToGrid w:val="0"/>
        <w:jc w:val="center"/>
        <w:rPr>
          <w:rFonts w:ascii="彩虹粗仿宋" w:eastAsia="彩虹粗仿宋" w:hAnsi="宋体" w:cs="Arial"/>
          <w:bCs/>
          <w:sz w:val="24"/>
        </w:rPr>
      </w:pPr>
    </w:p>
    <w:p w14:paraId="4E95DAC9" w14:textId="77777777" w:rsidR="00E90C76" w:rsidRPr="00765258" w:rsidRDefault="00E90C76" w:rsidP="00E90C76">
      <w:pPr>
        <w:adjustRightInd w:val="0"/>
        <w:snapToGrid w:val="0"/>
        <w:jc w:val="center"/>
        <w:rPr>
          <w:rFonts w:ascii="彩虹粗仿宋" w:eastAsia="彩虹粗仿宋" w:hAnsi="宋体" w:cs="Arial"/>
          <w:bCs/>
          <w:sz w:val="24"/>
        </w:rPr>
      </w:pPr>
    </w:p>
    <w:p w14:paraId="65F737F8" w14:textId="77777777" w:rsidR="00E90C76" w:rsidRPr="00765258" w:rsidRDefault="00E90C76" w:rsidP="00E90C76">
      <w:pPr>
        <w:adjustRightInd w:val="0"/>
        <w:snapToGrid w:val="0"/>
        <w:jc w:val="center"/>
        <w:rPr>
          <w:rFonts w:ascii="彩虹粗仿宋" w:eastAsia="彩虹粗仿宋" w:hAnsi="宋体" w:cs="Arial"/>
          <w:bCs/>
          <w:sz w:val="24"/>
        </w:rPr>
      </w:pPr>
    </w:p>
    <w:p w14:paraId="582B14F6" w14:textId="77777777" w:rsidR="00E90C76" w:rsidRPr="00765258" w:rsidRDefault="00E90C76" w:rsidP="00E90C76">
      <w:pPr>
        <w:adjustRightInd w:val="0"/>
        <w:snapToGrid w:val="0"/>
        <w:jc w:val="center"/>
        <w:rPr>
          <w:rFonts w:ascii="彩虹粗仿宋" w:eastAsia="彩虹粗仿宋" w:hAnsi="宋体" w:cs="Arial"/>
          <w:bCs/>
          <w:sz w:val="24"/>
        </w:rPr>
      </w:pPr>
    </w:p>
    <w:p w14:paraId="07D0027A" w14:textId="77777777" w:rsidR="00E90C76" w:rsidRPr="00765258" w:rsidRDefault="00E90C76" w:rsidP="00E90C76">
      <w:pPr>
        <w:adjustRightInd w:val="0"/>
        <w:snapToGrid w:val="0"/>
        <w:jc w:val="center"/>
        <w:rPr>
          <w:rFonts w:ascii="彩虹粗仿宋" w:eastAsia="彩虹粗仿宋" w:hAnsi="宋体" w:cs="Arial"/>
          <w:bCs/>
          <w:sz w:val="24"/>
        </w:rPr>
      </w:pPr>
    </w:p>
    <w:p w14:paraId="51FBC561" w14:textId="77777777" w:rsidR="00E90C76" w:rsidRPr="00765258" w:rsidRDefault="00E90C76" w:rsidP="00E90C76">
      <w:pPr>
        <w:adjustRightInd w:val="0"/>
        <w:snapToGrid w:val="0"/>
        <w:jc w:val="center"/>
        <w:rPr>
          <w:rFonts w:ascii="彩虹粗仿宋" w:eastAsia="彩虹粗仿宋" w:hAnsi="宋体" w:cs="Arial"/>
          <w:bCs/>
          <w:sz w:val="24"/>
        </w:rPr>
      </w:pPr>
    </w:p>
    <w:p w14:paraId="42D009E2" w14:textId="77777777" w:rsidR="00E90C76" w:rsidRPr="00765258" w:rsidRDefault="00E90C76" w:rsidP="00E90C76">
      <w:pPr>
        <w:adjustRightInd w:val="0"/>
        <w:snapToGrid w:val="0"/>
        <w:jc w:val="center"/>
        <w:rPr>
          <w:rFonts w:ascii="彩虹粗仿宋" w:eastAsia="彩虹粗仿宋" w:hAnsi="宋体" w:cs="Arial"/>
          <w:bCs/>
          <w:sz w:val="24"/>
        </w:rPr>
        <w:sectPr w:rsidR="00E90C76" w:rsidRPr="00765258" w:rsidSect="000530C0">
          <w:footerReference w:type="even" r:id="rId7"/>
          <w:footerReference w:type="default" r:id="rId8"/>
          <w:pgSz w:w="11906" w:h="16838"/>
          <w:pgMar w:top="1418" w:right="1701" w:bottom="1418" w:left="1701" w:header="851" w:footer="992" w:gutter="0"/>
          <w:cols w:space="720"/>
          <w:docGrid w:type="lines" w:linePitch="312"/>
        </w:sectPr>
      </w:pPr>
    </w:p>
    <w:p w14:paraId="2B4452C3" w14:textId="77777777" w:rsidR="00E90C76" w:rsidRPr="00765258" w:rsidRDefault="00E90C76" w:rsidP="00E90C76">
      <w:pPr>
        <w:jc w:val="center"/>
        <w:rPr>
          <w:rFonts w:ascii="彩虹粗仿宋" w:eastAsia="彩虹粗仿宋"/>
          <w:b/>
          <w:bCs/>
          <w:sz w:val="30"/>
        </w:rPr>
      </w:pPr>
      <w:r w:rsidRPr="00765258">
        <w:rPr>
          <w:rFonts w:ascii="彩虹粗仿宋" w:eastAsia="彩虹粗仿宋" w:hint="eastAsia"/>
          <w:b/>
          <w:bCs/>
          <w:sz w:val="30"/>
        </w:rPr>
        <w:lastRenderedPageBreak/>
        <w:t>目    录</w:t>
      </w:r>
    </w:p>
    <w:p w14:paraId="7727CAFE" w14:textId="60F2ED6E" w:rsidR="00E90C76" w:rsidRPr="00765258" w:rsidRDefault="009C02F2" w:rsidP="00E90C76">
      <w:pPr>
        <w:pStyle w:val="23"/>
        <w:tabs>
          <w:tab w:val="right" w:leader="dot" w:pos="8494"/>
        </w:tabs>
        <w:rPr>
          <w:rFonts w:ascii="彩虹粗仿宋" w:eastAsia="彩虹粗仿宋" w:hAnsi="宋体"/>
          <w:noProof/>
          <w:sz w:val="28"/>
        </w:rPr>
      </w:pPr>
      <w:r w:rsidRPr="00765258">
        <w:rPr>
          <w:rFonts w:ascii="彩虹粗仿宋" w:eastAsia="彩虹粗仿宋" w:hAnsi="宋体" w:hint="eastAsia"/>
          <w:sz w:val="28"/>
        </w:rPr>
        <w:fldChar w:fldCharType="begin"/>
      </w:r>
      <w:r w:rsidR="00E90C76" w:rsidRPr="00765258">
        <w:rPr>
          <w:rFonts w:ascii="彩虹粗仿宋" w:eastAsia="彩虹粗仿宋" w:hAnsi="宋体" w:hint="eastAsia"/>
          <w:sz w:val="28"/>
        </w:rPr>
        <w:instrText xml:space="preserve"> TOC \o "1-2" \h \z </w:instrText>
      </w:r>
      <w:r w:rsidRPr="00765258">
        <w:rPr>
          <w:rFonts w:ascii="彩虹粗仿宋" w:eastAsia="彩虹粗仿宋" w:hAnsi="宋体" w:hint="eastAsia"/>
          <w:sz w:val="28"/>
        </w:rPr>
        <w:fldChar w:fldCharType="separate"/>
      </w:r>
      <w:hyperlink w:anchor="_Toc124325885" w:history="1">
        <w:r w:rsidR="00E90C76" w:rsidRPr="00765258">
          <w:rPr>
            <w:rStyle w:val="ab"/>
            <w:rFonts w:ascii="彩虹粗仿宋" w:eastAsia="彩虹粗仿宋" w:hAnsi="宋体" w:hint="eastAsia"/>
            <w:noProof/>
            <w:sz w:val="28"/>
            <w:szCs w:val="32"/>
          </w:rPr>
          <w:t>一、基金托管协议当事人</w:t>
        </w:r>
        <w:r w:rsidR="00E90C76" w:rsidRPr="00765258">
          <w:rPr>
            <w:rFonts w:ascii="彩虹粗仿宋" w:eastAsia="彩虹粗仿宋" w:hAnsi="宋体" w:hint="eastAsia"/>
            <w:noProof/>
            <w:webHidden/>
            <w:sz w:val="28"/>
          </w:rPr>
          <w:tab/>
        </w:r>
        <w:r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_Toc124325885 \h </w:instrText>
        </w:r>
        <w:r w:rsidRPr="00765258">
          <w:rPr>
            <w:rFonts w:ascii="彩虹粗仿宋" w:eastAsia="彩虹粗仿宋" w:hAnsi="宋体" w:hint="eastAsia"/>
            <w:noProof/>
            <w:webHidden/>
            <w:sz w:val="28"/>
          </w:rPr>
        </w:r>
        <w:r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4</w:t>
        </w:r>
        <w:r w:rsidRPr="00765258">
          <w:rPr>
            <w:rFonts w:ascii="彩虹粗仿宋" w:eastAsia="彩虹粗仿宋" w:hAnsi="宋体" w:hint="eastAsia"/>
            <w:noProof/>
            <w:webHidden/>
            <w:sz w:val="28"/>
          </w:rPr>
          <w:fldChar w:fldCharType="end"/>
        </w:r>
      </w:hyperlink>
    </w:p>
    <w:p w14:paraId="4CA36F67" w14:textId="628B86C6" w:rsidR="00E90C76" w:rsidRPr="00765258" w:rsidRDefault="00370FD5" w:rsidP="00E90C76">
      <w:pPr>
        <w:pStyle w:val="23"/>
        <w:tabs>
          <w:tab w:val="right" w:leader="dot" w:pos="8494"/>
        </w:tabs>
        <w:rPr>
          <w:rFonts w:ascii="彩虹粗仿宋" w:eastAsia="彩虹粗仿宋" w:hAnsi="宋体"/>
          <w:noProof/>
          <w:sz w:val="28"/>
        </w:rPr>
      </w:pPr>
      <w:hyperlink w:anchor="_Toc124325886" w:history="1">
        <w:r w:rsidR="00E90C76" w:rsidRPr="00765258">
          <w:rPr>
            <w:rStyle w:val="ab"/>
            <w:rFonts w:ascii="彩虹粗仿宋" w:eastAsia="彩虹粗仿宋" w:hAnsi="宋体" w:hint="eastAsia"/>
            <w:noProof/>
            <w:sz w:val="28"/>
            <w:szCs w:val="32"/>
          </w:rPr>
          <w:t>二、基金托管协议的依据、目的和原则</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_Toc124325886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5</w:t>
        </w:r>
        <w:r w:rsidR="009C02F2" w:rsidRPr="00765258">
          <w:rPr>
            <w:rFonts w:ascii="彩虹粗仿宋" w:eastAsia="彩虹粗仿宋" w:hAnsi="宋体" w:hint="eastAsia"/>
            <w:noProof/>
            <w:webHidden/>
            <w:sz w:val="28"/>
          </w:rPr>
          <w:fldChar w:fldCharType="end"/>
        </w:r>
      </w:hyperlink>
    </w:p>
    <w:p w14:paraId="34F5A972" w14:textId="1DBE56C3" w:rsidR="00E90C76" w:rsidRPr="00765258" w:rsidRDefault="00370FD5" w:rsidP="00E90C76">
      <w:pPr>
        <w:pStyle w:val="23"/>
        <w:tabs>
          <w:tab w:val="right" w:leader="dot" w:pos="8494"/>
        </w:tabs>
        <w:rPr>
          <w:rFonts w:ascii="彩虹粗仿宋" w:eastAsia="彩虹粗仿宋" w:hAnsi="宋体"/>
          <w:noProof/>
          <w:sz w:val="28"/>
        </w:rPr>
      </w:pPr>
      <w:hyperlink w:anchor="_Toc124325887" w:history="1">
        <w:r w:rsidR="00E90C76" w:rsidRPr="00765258">
          <w:rPr>
            <w:rStyle w:val="ab"/>
            <w:rFonts w:ascii="彩虹粗仿宋" w:eastAsia="彩虹粗仿宋" w:hAnsi="宋体" w:hint="eastAsia"/>
            <w:noProof/>
            <w:sz w:val="28"/>
            <w:szCs w:val="32"/>
          </w:rPr>
          <w:t>三、基金托管人对基金管理人的业务监督和核查</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_Toc124325887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5</w:t>
        </w:r>
        <w:r w:rsidR="009C02F2" w:rsidRPr="00765258">
          <w:rPr>
            <w:rFonts w:ascii="彩虹粗仿宋" w:eastAsia="彩虹粗仿宋" w:hAnsi="宋体" w:hint="eastAsia"/>
            <w:noProof/>
            <w:webHidden/>
            <w:sz w:val="28"/>
          </w:rPr>
          <w:fldChar w:fldCharType="end"/>
        </w:r>
      </w:hyperlink>
    </w:p>
    <w:p w14:paraId="4F724AE3" w14:textId="2A1341D8" w:rsidR="00E90C76" w:rsidRPr="00765258" w:rsidRDefault="00370FD5" w:rsidP="00E90C76">
      <w:pPr>
        <w:pStyle w:val="23"/>
        <w:tabs>
          <w:tab w:val="right" w:leader="dot" w:pos="8494"/>
        </w:tabs>
        <w:rPr>
          <w:rFonts w:ascii="彩虹粗仿宋" w:eastAsia="彩虹粗仿宋" w:hAnsi="宋体"/>
          <w:noProof/>
          <w:sz w:val="28"/>
        </w:rPr>
      </w:pPr>
      <w:hyperlink w:anchor="_Toc124325888" w:history="1">
        <w:r w:rsidR="00E90C76" w:rsidRPr="00765258">
          <w:rPr>
            <w:rStyle w:val="ab"/>
            <w:rFonts w:ascii="彩虹粗仿宋" w:eastAsia="彩虹粗仿宋" w:hAnsi="宋体" w:hint="eastAsia"/>
            <w:noProof/>
            <w:sz w:val="28"/>
            <w:szCs w:val="32"/>
          </w:rPr>
          <w:t>四、基金管理人对基金托管人的业务核查</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_Toc124325888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13</w:t>
        </w:r>
        <w:r w:rsidR="009C02F2" w:rsidRPr="00765258">
          <w:rPr>
            <w:rFonts w:ascii="彩虹粗仿宋" w:eastAsia="彩虹粗仿宋" w:hAnsi="宋体" w:hint="eastAsia"/>
            <w:noProof/>
            <w:webHidden/>
            <w:sz w:val="28"/>
          </w:rPr>
          <w:fldChar w:fldCharType="end"/>
        </w:r>
      </w:hyperlink>
    </w:p>
    <w:p w14:paraId="6EAFC373" w14:textId="3FD1CE7D" w:rsidR="00E90C76" w:rsidRPr="00765258" w:rsidRDefault="00370FD5" w:rsidP="00E90C76">
      <w:pPr>
        <w:pStyle w:val="23"/>
        <w:tabs>
          <w:tab w:val="right" w:leader="dot" w:pos="8494"/>
        </w:tabs>
        <w:rPr>
          <w:rFonts w:ascii="彩虹粗仿宋" w:eastAsia="彩虹粗仿宋" w:hAnsi="宋体"/>
          <w:noProof/>
          <w:sz w:val="28"/>
        </w:rPr>
      </w:pPr>
      <w:hyperlink w:anchor="_Toc124325889" w:history="1">
        <w:r w:rsidR="00E90C76" w:rsidRPr="00765258">
          <w:rPr>
            <w:rStyle w:val="ab"/>
            <w:rFonts w:ascii="彩虹粗仿宋" w:eastAsia="彩虹粗仿宋" w:hAnsi="宋体" w:hint="eastAsia"/>
            <w:noProof/>
            <w:sz w:val="28"/>
            <w:szCs w:val="32"/>
          </w:rPr>
          <w:t>五、基金财产的保管</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_Toc124325889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13</w:t>
        </w:r>
        <w:r w:rsidR="009C02F2" w:rsidRPr="00765258">
          <w:rPr>
            <w:rFonts w:ascii="彩虹粗仿宋" w:eastAsia="彩虹粗仿宋" w:hAnsi="宋体" w:hint="eastAsia"/>
            <w:noProof/>
            <w:webHidden/>
            <w:sz w:val="28"/>
          </w:rPr>
          <w:fldChar w:fldCharType="end"/>
        </w:r>
      </w:hyperlink>
    </w:p>
    <w:p w14:paraId="67E9FC93" w14:textId="6EEB7523" w:rsidR="00E90C76" w:rsidRPr="00765258" w:rsidRDefault="00370FD5" w:rsidP="00E90C76">
      <w:pPr>
        <w:pStyle w:val="23"/>
        <w:tabs>
          <w:tab w:val="right" w:leader="dot" w:pos="8494"/>
        </w:tabs>
        <w:rPr>
          <w:rFonts w:ascii="彩虹粗仿宋" w:eastAsia="彩虹粗仿宋" w:hAnsi="宋体"/>
          <w:noProof/>
          <w:sz w:val="28"/>
        </w:rPr>
      </w:pPr>
      <w:hyperlink w:anchor="_Toc124325890" w:history="1">
        <w:r w:rsidR="00E90C76" w:rsidRPr="00765258">
          <w:rPr>
            <w:rStyle w:val="ab"/>
            <w:rFonts w:ascii="彩虹粗仿宋" w:eastAsia="彩虹粗仿宋" w:hAnsi="宋体" w:hint="eastAsia"/>
            <w:noProof/>
            <w:sz w:val="28"/>
            <w:szCs w:val="32"/>
          </w:rPr>
          <w:t>六、指令的发送、确认及执行</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_Toc124325890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17</w:t>
        </w:r>
        <w:r w:rsidR="009C02F2" w:rsidRPr="00765258">
          <w:rPr>
            <w:rFonts w:ascii="彩虹粗仿宋" w:eastAsia="彩虹粗仿宋" w:hAnsi="宋体" w:hint="eastAsia"/>
            <w:noProof/>
            <w:webHidden/>
            <w:sz w:val="28"/>
          </w:rPr>
          <w:fldChar w:fldCharType="end"/>
        </w:r>
      </w:hyperlink>
    </w:p>
    <w:p w14:paraId="168B7F87" w14:textId="59F9B6D9" w:rsidR="00E90C76" w:rsidRPr="00765258" w:rsidRDefault="00370FD5" w:rsidP="00E90C76">
      <w:pPr>
        <w:pStyle w:val="23"/>
        <w:tabs>
          <w:tab w:val="right" w:leader="dot" w:pos="8494"/>
        </w:tabs>
        <w:rPr>
          <w:rFonts w:ascii="彩虹粗仿宋" w:eastAsia="彩虹粗仿宋" w:hAnsi="宋体"/>
          <w:noProof/>
          <w:sz w:val="28"/>
        </w:rPr>
      </w:pPr>
      <w:hyperlink w:anchor="_Toc124325891" w:history="1">
        <w:r w:rsidR="00E90C76" w:rsidRPr="00765258">
          <w:rPr>
            <w:rStyle w:val="ab"/>
            <w:rFonts w:ascii="彩虹粗仿宋" w:eastAsia="彩虹粗仿宋" w:hAnsi="宋体" w:hint="eastAsia"/>
            <w:noProof/>
            <w:sz w:val="28"/>
            <w:szCs w:val="32"/>
          </w:rPr>
          <w:t>七、交易及清算交收安排</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_Toc124325891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20</w:t>
        </w:r>
        <w:r w:rsidR="009C02F2" w:rsidRPr="00765258">
          <w:rPr>
            <w:rFonts w:ascii="彩虹粗仿宋" w:eastAsia="彩虹粗仿宋" w:hAnsi="宋体" w:hint="eastAsia"/>
            <w:noProof/>
            <w:webHidden/>
            <w:sz w:val="28"/>
          </w:rPr>
          <w:fldChar w:fldCharType="end"/>
        </w:r>
      </w:hyperlink>
    </w:p>
    <w:p w14:paraId="00A815A5" w14:textId="5BE89BD7" w:rsidR="00E90C76" w:rsidRPr="00765258" w:rsidRDefault="00370FD5" w:rsidP="00E90C76">
      <w:pPr>
        <w:pStyle w:val="23"/>
        <w:tabs>
          <w:tab w:val="right" w:leader="dot" w:pos="8494"/>
        </w:tabs>
        <w:rPr>
          <w:rFonts w:ascii="彩虹粗仿宋" w:eastAsia="彩虹粗仿宋" w:hAnsi="宋体"/>
          <w:noProof/>
          <w:sz w:val="28"/>
        </w:rPr>
      </w:pPr>
      <w:hyperlink w:anchor="_Toc124325892" w:history="1">
        <w:r w:rsidR="00E90C76" w:rsidRPr="00765258">
          <w:rPr>
            <w:rStyle w:val="ab"/>
            <w:rFonts w:ascii="彩虹粗仿宋" w:eastAsia="彩虹粗仿宋" w:hAnsi="宋体" w:hint="eastAsia"/>
            <w:noProof/>
            <w:sz w:val="28"/>
            <w:szCs w:val="32"/>
          </w:rPr>
          <w:t>八、基金资产净值计算和会计核算</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_Toc124325892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27</w:t>
        </w:r>
        <w:r w:rsidR="009C02F2" w:rsidRPr="00765258">
          <w:rPr>
            <w:rFonts w:ascii="彩虹粗仿宋" w:eastAsia="彩虹粗仿宋" w:hAnsi="宋体" w:hint="eastAsia"/>
            <w:noProof/>
            <w:webHidden/>
            <w:sz w:val="28"/>
          </w:rPr>
          <w:fldChar w:fldCharType="end"/>
        </w:r>
      </w:hyperlink>
    </w:p>
    <w:p w14:paraId="4B5305E0" w14:textId="05AF6E5C" w:rsidR="00E90C76" w:rsidRPr="00765258" w:rsidRDefault="00370FD5" w:rsidP="00E90C76">
      <w:pPr>
        <w:pStyle w:val="23"/>
        <w:tabs>
          <w:tab w:val="right" w:leader="dot" w:pos="8494"/>
        </w:tabs>
        <w:rPr>
          <w:rFonts w:ascii="彩虹粗仿宋" w:eastAsia="彩虹粗仿宋" w:hAnsi="宋体"/>
          <w:noProof/>
          <w:sz w:val="28"/>
        </w:rPr>
      </w:pPr>
      <w:hyperlink w:anchor="_Toc124325893" w:history="1">
        <w:r w:rsidR="00E90C76" w:rsidRPr="00765258">
          <w:rPr>
            <w:rStyle w:val="ab"/>
            <w:rFonts w:ascii="彩虹粗仿宋" w:eastAsia="彩虹粗仿宋" w:hAnsi="宋体" w:hint="eastAsia"/>
            <w:noProof/>
            <w:sz w:val="28"/>
            <w:szCs w:val="32"/>
          </w:rPr>
          <w:t>九、基金收益分配</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_Toc124325893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33</w:t>
        </w:r>
        <w:r w:rsidR="009C02F2" w:rsidRPr="00765258">
          <w:rPr>
            <w:rFonts w:ascii="彩虹粗仿宋" w:eastAsia="彩虹粗仿宋" w:hAnsi="宋体" w:hint="eastAsia"/>
            <w:noProof/>
            <w:webHidden/>
            <w:sz w:val="28"/>
          </w:rPr>
          <w:fldChar w:fldCharType="end"/>
        </w:r>
      </w:hyperlink>
    </w:p>
    <w:p w14:paraId="4B153F49" w14:textId="36297E70" w:rsidR="00E90C76" w:rsidRPr="00765258" w:rsidRDefault="00370FD5" w:rsidP="00E90C76">
      <w:pPr>
        <w:pStyle w:val="23"/>
        <w:tabs>
          <w:tab w:val="right" w:leader="dot" w:pos="8494"/>
        </w:tabs>
        <w:rPr>
          <w:rFonts w:ascii="彩虹粗仿宋" w:eastAsia="彩虹粗仿宋" w:hAnsi="宋体"/>
          <w:noProof/>
          <w:sz w:val="28"/>
        </w:rPr>
      </w:pPr>
      <w:hyperlink w:anchor="_Toc124325894" w:history="1">
        <w:r w:rsidR="00E90C76" w:rsidRPr="00765258">
          <w:rPr>
            <w:rStyle w:val="ab"/>
            <w:rFonts w:ascii="彩虹粗仿宋" w:eastAsia="彩虹粗仿宋" w:hAnsi="宋体" w:hint="eastAsia"/>
            <w:noProof/>
            <w:sz w:val="28"/>
            <w:szCs w:val="32"/>
          </w:rPr>
          <w:t>十、基金信息披露</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_Toc124325894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34</w:t>
        </w:r>
        <w:r w:rsidR="009C02F2" w:rsidRPr="00765258">
          <w:rPr>
            <w:rFonts w:ascii="彩虹粗仿宋" w:eastAsia="彩虹粗仿宋" w:hAnsi="宋体" w:hint="eastAsia"/>
            <w:noProof/>
            <w:webHidden/>
            <w:sz w:val="28"/>
          </w:rPr>
          <w:fldChar w:fldCharType="end"/>
        </w:r>
      </w:hyperlink>
    </w:p>
    <w:p w14:paraId="0929C1D1" w14:textId="70E45F4F" w:rsidR="00E90C76" w:rsidRPr="00765258" w:rsidRDefault="00370FD5" w:rsidP="00E90C76">
      <w:pPr>
        <w:pStyle w:val="23"/>
        <w:tabs>
          <w:tab w:val="right" w:leader="dot" w:pos="8494"/>
        </w:tabs>
        <w:rPr>
          <w:rFonts w:ascii="彩虹粗仿宋" w:eastAsia="彩虹粗仿宋" w:hAnsi="宋体"/>
          <w:noProof/>
          <w:sz w:val="28"/>
        </w:rPr>
      </w:pPr>
      <w:hyperlink w:anchor="_Toc124325895" w:history="1">
        <w:r w:rsidR="00E90C76" w:rsidRPr="00765258">
          <w:rPr>
            <w:rStyle w:val="ab"/>
            <w:rFonts w:ascii="彩虹粗仿宋" w:eastAsia="彩虹粗仿宋" w:hAnsi="宋体" w:hint="eastAsia"/>
            <w:noProof/>
            <w:sz w:val="28"/>
            <w:szCs w:val="32"/>
          </w:rPr>
          <w:t>十一、基金费用</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_Toc124325895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36</w:t>
        </w:r>
        <w:r w:rsidR="009C02F2" w:rsidRPr="00765258">
          <w:rPr>
            <w:rFonts w:ascii="彩虹粗仿宋" w:eastAsia="彩虹粗仿宋" w:hAnsi="宋体" w:hint="eastAsia"/>
            <w:noProof/>
            <w:webHidden/>
            <w:sz w:val="28"/>
          </w:rPr>
          <w:fldChar w:fldCharType="end"/>
        </w:r>
      </w:hyperlink>
    </w:p>
    <w:p w14:paraId="21FD30CA" w14:textId="042944A0" w:rsidR="00E90C76" w:rsidRPr="00765258" w:rsidRDefault="00370FD5" w:rsidP="00E90C76">
      <w:pPr>
        <w:pStyle w:val="23"/>
        <w:tabs>
          <w:tab w:val="right" w:leader="dot" w:pos="8494"/>
        </w:tabs>
        <w:rPr>
          <w:rFonts w:ascii="彩虹粗仿宋" w:eastAsia="彩虹粗仿宋" w:hAnsi="宋体"/>
          <w:noProof/>
          <w:sz w:val="28"/>
        </w:rPr>
      </w:pPr>
      <w:hyperlink w:anchor="_Toc124325896" w:history="1">
        <w:r w:rsidR="00E90C76" w:rsidRPr="00765258">
          <w:rPr>
            <w:rStyle w:val="ab"/>
            <w:rFonts w:ascii="彩虹粗仿宋" w:eastAsia="彩虹粗仿宋" w:hAnsi="宋体" w:hint="eastAsia"/>
            <w:noProof/>
            <w:sz w:val="28"/>
            <w:szCs w:val="32"/>
          </w:rPr>
          <w:t>十二、基金份额持有人名册的保管</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_Toc124325896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38</w:t>
        </w:r>
        <w:r w:rsidR="009C02F2" w:rsidRPr="00765258">
          <w:rPr>
            <w:rFonts w:ascii="彩虹粗仿宋" w:eastAsia="彩虹粗仿宋" w:hAnsi="宋体" w:hint="eastAsia"/>
            <w:noProof/>
            <w:webHidden/>
            <w:sz w:val="28"/>
          </w:rPr>
          <w:fldChar w:fldCharType="end"/>
        </w:r>
      </w:hyperlink>
    </w:p>
    <w:p w14:paraId="09458243" w14:textId="3E3A6965" w:rsidR="00E90C76" w:rsidRPr="00765258" w:rsidRDefault="00370FD5" w:rsidP="00E90C76">
      <w:pPr>
        <w:pStyle w:val="23"/>
        <w:tabs>
          <w:tab w:val="right" w:leader="dot" w:pos="8494"/>
        </w:tabs>
        <w:rPr>
          <w:rFonts w:ascii="彩虹粗仿宋" w:eastAsia="彩虹粗仿宋" w:hAnsi="宋体"/>
          <w:noProof/>
          <w:sz w:val="28"/>
        </w:rPr>
      </w:pPr>
      <w:hyperlink w:anchor="_Toc124325897" w:history="1">
        <w:r w:rsidR="00E90C76" w:rsidRPr="00765258">
          <w:rPr>
            <w:rStyle w:val="ab"/>
            <w:rFonts w:ascii="彩虹粗仿宋" w:eastAsia="彩虹粗仿宋" w:hAnsi="宋体" w:hint="eastAsia"/>
            <w:noProof/>
            <w:sz w:val="28"/>
            <w:szCs w:val="32"/>
          </w:rPr>
          <w:t>十三、基金有关文件档案的保存</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_Toc124325897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38</w:t>
        </w:r>
        <w:r w:rsidR="009C02F2" w:rsidRPr="00765258">
          <w:rPr>
            <w:rFonts w:ascii="彩虹粗仿宋" w:eastAsia="彩虹粗仿宋" w:hAnsi="宋体" w:hint="eastAsia"/>
            <w:noProof/>
            <w:webHidden/>
            <w:sz w:val="28"/>
          </w:rPr>
          <w:fldChar w:fldCharType="end"/>
        </w:r>
      </w:hyperlink>
    </w:p>
    <w:p w14:paraId="4AA305C0" w14:textId="61EA152A" w:rsidR="00E90C76" w:rsidRPr="00765258" w:rsidRDefault="00370FD5" w:rsidP="00E90C76">
      <w:pPr>
        <w:pStyle w:val="23"/>
        <w:tabs>
          <w:tab w:val="right" w:leader="dot" w:pos="8494"/>
        </w:tabs>
        <w:rPr>
          <w:rFonts w:ascii="彩虹粗仿宋" w:eastAsia="彩虹粗仿宋" w:hAnsi="宋体"/>
          <w:noProof/>
          <w:sz w:val="28"/>
        </w:rPr>
      </w:pPr>
      <w:hyperlink w:anchor="_Toc124325898" w:history="1">
        <w:r w:rsidR="00E90C76" w:rsidRPr="00765258">
          <w:rPr>
            <w:rStyle w:val="ab"/>
            <w:rFonts w:ascii="彩虹粗仿宋" w:eastAsia="彩虹粗仿宋" w:hAnsi="宋体" w:hint="eastAsia"/>
            <w:noProof/>
            <w:sz w:val="28"/>
            <w:szCs w:val="32"/>
          </w:rPr>
          <w:t>十四、基金管理人和基金托管人的更换</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_Toc124325898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39</w:t>
        </w:r>
        <w:r w:rsidR="009C02F2" w:rsidRPr="00765258">
          <w:rPr>
            <w:rFonts w:ascii="彩虹粗仿宋" w:eastAsia="彩虹粗仿宋" w:hAnsi="宋体" w:hint="eastAsia"/>
            <w:noProof/>
            <w:webHidden/>
            <w:sz w:val="28"/>
          </w:rPr>
          <w:fldChar w:fldCharType="end"/>
        </w:r>
      </w:hyperlink>
    </w:p>
    <w:p w14:paraId="6B20868A" w14:textId="6C3AE56A" w:rsidR="00E90C76" w:rsidRPr="00765258" w:rsidRDefault="00370FD5" w:rsidP="00E90C76">
      <w:pPr>
        <w:pStyle w:val="23"/>
        <w:tabs>
          <w:tab w:val="right" w:leader="dot" w:pos="8494"/>
        </w:tabs>
        <w:rPr>
          <w:rFonts w:ascii="彩虹粗仿宋" w:eastAsia="彩虹粗仿宋" w:hAnsi="宋体"/>
          <w:noProof/>
          <w:sz w:val="28"/>
        </w:rPr>
      </w:pPr>
      <w:hyperlink w:anchor="_Toc124325899" w:history="1">
        <w:r w:rsidR="00E90C76" w:rsidRPr="00765258">
          <w:rPr>
            <w:rStyle w:val="ab"/>
            <w:rFonts w:ascii="彩虹粗仿宋" w:eastAsia="彩虹粗仿宋" w:hAnsi="宋体" w:hint="eastAsia"/>
            <w:noProof/>
            <w:sz w:val="28"/>
            <w:szCs w:val="32"/>
          </w:rPr>
          <w:t>十五、禁止行为</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_Toc124325899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41</w:t>
        </w:r>
        <w:r w:rsidR="009C02F2" w:rsidRPr="00765258">
          <w:rPr>
            <w:rFonts w:ascii="彩虹粗仿宋" w:eastAsia="彩虹粗仿宋" w:hAnsi="宋体" w:hint="eastAsia"/>
            <w:noProof/>
            <w:webHidden/>
            <w:sz w:val="28"/>
          </w:rPr>
          <w:fldChar w:fldCharType="end"/>
        </w:r>
      </w:hyperlink>
    </w:p>
    <w:p w14:paraId="59D65CA2" w14:textId="2A8008B3" w:rsidR="00E90C76" w:rsidRPr="00765258" w:rsidRDefault="00370FD5" w:rsidP="00E90C76">
      <w:pPr>
        <w:pStyle w:val="23"/>
        <w:tabs>
          <w:tab w:val="right" w:leader="dot" w:pos="8494"/>
        </w:tabs>
        <w:rPr>
          <w:rFonts w:ascii="彩虹粗仿宋" w:eastAsia="彩虹粗仿宋" w:hAnsi="宋体"/>
          <w:noProof/>
          <w:sz w:val="28"/>
        </w:rPr>
      </w:pPr>
      <w:hyperlink w:anchor="_Toc124325900" w:history="1">
        <w:r w:rsidR="00E90C76" w:rsidRPr="00765258">
          <w:rPr>
            <w:rStyle w:val="ab"/>
            <w:rFonts w:ascii="彩虹粗仿宋" w:eastAsia="彩虹粗仿宋" w:hAnsi="宋体" w:hint="eastAsia"/>
            <w:noProof/>
            <w:sz w:val="28"/>
            <w:szCs w:val="32"/>
          </w:rPr>
          <w:t>十六、托管协议的变更、终止与基金财产的清算</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_Toc124325900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42</w:t>
        </w:r>
        <w:r w:rsidR="009C02F2" w:rsidRPr="00765258">
          <w:rPr>
            <w:rFonts w:ascii="彩虹粗仿宋" w:eastAsia="彩虹粗仿宋" w:hAnsi="宋体" w:hint="eastAsia"/>
            <w:noProof/>
            <w:webHidden/>
            <w:sz w:val="28"/>
          </w:rPr>
          <w:fldChar w:fldCharType="end"/>
        </w:r>
      </w:hyperlink>
    </w:p>
    <w:p w14:paraId="0FACA07A" w14:textId="0CDA71CE" w:rsidR="00E90C76" w:rsidRPr="00765258" w:rsidRDefault="00370FD5" w:rsidP="00E90C76">
      <w:pPr>
        <w:pStyle w:val="23"/>
        <w:tabs>
          <w:tab w:val="right" w:leader="dot" w:pos="8494"/>
        </w:tabs>
        <w:rPr>
          <w:rFonts w:ascii="彩虹粗仿宋" w:eastAsia="彩虹粗仿宋" w:hAnsi="宋体"/>
          <w:noProof/>
          <w:sz w:val="28"/>
        </w:rPr>
      </w:pPr>
      <w:hyperlink w:anchor="_Toc124325901" w:history="1">
        <w:r w:rsidR="00E90C76" w:rsidRPr="00765258">
          <w:rPr>
            <w:rStyle w:val="ab"/>
            <w:rFonts w:ascii="彩虹粗仿宋" w:eastAsia="彩虹粗仿宋" w:hAnsi="宋体" w:hint="eastAsia"/>
            <w:noProof/>
            <w:sz w:val="28"/>
            <w:szCs w:val="32"/>
          </w:rPr>
          <w:t>十七、违约责任</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_Toc124325901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43</w:t>
        </w:r>
        <w:r w:rsidR="009C02F2" w:rsidRPr="00765258">
          <w:rPr>
            <w:rFonts w:ascii="彩虹粗仿宋" w:eastAsia="彩虹粗仿宋" w:hAnsi="宋体" w:hint="eastAsia"/>
            <w:noProof/>
            <w:webHidden/>
            <w:sz w:val="28"/>
          </w:rPr>
          <w:fldChar w:fldCharType="end"/>
        </w:r>
      </w:hyperlink>
    </w:p>
    <w:p w14:paraId="6C9511D4" w14:textId="334C96D9" w:rsidR="00E90C76" w:rsidRPr="00765258" w:rsidRDefault="00370FD5" w:rsidP="00E90C76">
      <w:pPr>
        <w:pStyle w:val="23"/>
        <w:tabs>
          <w:tab w:val="right" w:leader="dot" w:pos="8494"/>
        </w:tabs>
        <w:rPr>
          <w:rFonts w:ascii="彩虹粗仿宋" w:eastAsia="彩虹粗仿宋" w:hAnsi="宋体"/>
          <w:noProof/>
          <w:sz w:val="28"/>
        </w:rPr>
      </w:pPr>
      <w:hyperlink w:anchor="_Toc124325902" w:history="1">
        <w:r w:rsidR="00E90C76" w:rsidRPr="00765258">
          <w:rPr>
            <w:rStyle w:val="ab"/>
            <w:rFonts w:ascii="彩虹粗仿宋" w:eastAsia="彩虹粗仿宋" w:hAnsi="宋体" w:hint="eastAsia"/>
            <w:noProof/>
            <w:sz w:val="28"/>
            <w:szCs w:val="32"/>
          </w:rPr>
          <w:t>十八、争议解决方式</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_Toc124325902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45</w:t>
        </w:r>
        <w:r w:rsidR="009C02F2" w:rsidRPr="00765258">
          <w:rPr>
            <w:rFonts w:ascii="彩虹粗仿宋" w:eastAsia="彩虹粗仿宋" w:hAnsi="宋体" w:hint="eastAsia"/>
            <w:noProof/>
            <w:webHidden/>
            <w:sz w:val="28"/>
          </w:rPr>
          <w:fldChar w:fldCharType="end"/>
        </w:r>
      </w:hyperlink>
    </w:p>
    <w:p w14:paraId="2DD9E3FC" w14:textId="1C43C05A" w:rsidR="00E90C76" w:rsidRPr="00765258" w:rsidRDefault="00370FD5" w:rsidP="00E90C76">
      <w:pPr>
        <w:pStyle w:val="23"/>
        <w:tabs>
          <w:tab w:val="right" w:leader="dot" w:pos="8494"/>
        </w:tabs>
        <w:rPr>
          <w:rFonts w:ascii="彩虹粗仿宋" w:eastAsia="彩虹粗仿宋" w:hAnsi="宋体"/>
          <w:noProof/>
          <w:sz w:val="28"/>
        </w:rPr>
      </w:pPr>
      <w:hyperlink w:anchor="_Toc124325903" w:history="1">
        <w:r w:rsidR="00E90C76" w:rsidRPr="00765258">
          <w:rPr>
            <w:rStyle w:val="ab"/>
            <w:rFonts w:ascii="彩虹粗仿宋" w:eastAsia="彩虹粗仿宋" w:hAnsi="宋体" w:hint="eastAsia"/>
            <w:noProof/>
            <w:sz w:val="28"/>
            <w:szCs w:val="32"/>
          </w:rPr>
          <w:t>十九、托管协议的效力</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_Toc124325903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45</w:t>
        </w:r>
        <w:r w:rsidR="009C02F2" w:rsidRPr="00765258">
          <w:rPr>
            <w:rFonts w:ascii="彩虹粗仿宋" w:eastAsia="彩虹粗仿宋" w:hAnsi="宋体" w:hint="eastAsia"/>
            <w:noProof/>
            <w:webHidden/>
            <w:sz w:val="28"/>
          </w:rPr>
          <w:fldChar w:fldCharType="end"/>
        </w:r>
      </w:hyperlink>
    </w:p>
    <w:p w14:paraId="1B0BF8AA" w14:textId="6E36F50A" w:rsidR="00E90C76" w:rsidRPr="00765258" w:rsidRDefault="00370FD5" w:rsidP="00E90C76">
      <w:pPr>
        <w:pStyle w:val="23"/>
        <w:tabs>
          <w:tab w:val="right" w:leader="dot" w:pos="8494"/>
        </w:tabs>
        <w:rPr>
          <w:rFonts w:ascii="彩虹粗仿宋" w:eastAsia="彩虹粗仿宋" w:hAnsi="宋体"/>
          <w:noProof/>
          <w:sz w:val="28"/>
        </w:rPr>
      </w:pPr>
      <w:hyperlink w:anchor="_Toc124325904" w:history="1">
        <w:r w:rsidR="00E90C76" w:rsidRPr="00765258">
          <w:rPr>
            <w:rStyle w:val="ab"/>
            <w:rFonts w:ascii="彩虹粗仿宋" w:eastAsia="彩虹粗仿宋" w:hAnsi="宋体" w:hint="eastAsia"/>
            <w:noProof/>
            <w:sz w:val="28"/>
            <w:szCs w:val="32"/>
          </w:rPr>
          <w:t>二十、其他事项</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_Toc124325904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46</w:t>
        </w:r>
        <w:r w:rsidR="009C02F2" w:rsidRPr="00765258">
          <w:rPr>
            <w:rFonts w:ascii="彩虹粗仿宋" w:eastAsia="彩虹粗仿宋" w:hAnsi="宋体" w:hint="eastAsia"/>
            <w:noProof/>
            <w:webHidden/>
            <w:sz w:val="28"/>
          </w:rPr>
          <w:fldChar w:fldCharType="end"/>
        </w:r>
      </w:hyperlink>
    </w:p>
    <w:p w14:paraId="354F5B7D" w14:textId="4D637140" w:rsidR="00E90C76" w:rsidRPr="00765258" w:rsidRDefault="00370FD5" w:rsidP="00E90C76">
      <w:pPr>
        <w:pStyle w:val="23"/>
        <w:tabs>
          <w:tab w:val="right" w:leader="dot" w:pos="8494"/>
        </w:tabs>
        <w:rPr>
          <w:rFonts w:ascii="彩虹粗仿宋" w:eastAsia="彩虹粗仿宋" w:hAnsi="宋体"/>
          <w:noProof/>
          <w:sz w:val="28"/>
        </w:rPr>
      </w:pPr>
      <w:hyperlink w:anchor="_Toc124325905" w:history="1">
        <w:r w:rsidR="00E90C76" w:rsidRPr="00765258">
          <w:rPr>
            <w:rStyle w:val="ab"/>
            <w:rFonts w:ascii="彩虹粗仿宋" w:eastAsia="彩虹粗仿宋" w:hAnsi="宋体" w:hint="eastAsia"/>
            <w:noProof/>
            <w:sz w:val="28"/>
            <w:szCs w:val="32"/>
          </w:rPr>
          <w:t>二十一、托管协议的签订</w:t>
        </w:r>
        <w:r w:rsidR="00E90C76" w:rsidRPr="00765258">
          <w:rPr>
            <w:rFonts w:ascii="彩虹粗仿宋" w:eastAsia="彩虹粗仿宋" w:hAnsi="宋体" w:hint="eastAsia"/>
            <w:noProof/>
            <w:webHidden/>
            <w:sz w:val="28"/>
          </w:rPr>
          <w:tab/>
        </w:r>
        <w:r w:rsidR="009C02F2" w:rsidRPr="00765258">
          <w:rPr>
            <w:rFonts w:ascii="彩虹粗仿宋" w:eastAsia="彩虹粗仿宋" w:hAnsi="宋体" w:hint="eastAsia"/>
            <w:noProof/>
            <w:webHidden/>
            <w:sz w:val="28"/>
          </w:rPr>
          <w:fldChar w:fldCharType="begin"/>
        </w:r>
        <w:r w:rsidR="00E90C76" w:rsidRPr="00765258">
          <w:rPr>
            <w:rFonts w:ascii="彩虹粗仿宋" w:eastAsia="彩虹粗仿宋" w:hAnsi="宋体" w:hint="eastAsia"/>
            <w:noProof/>
            <w:webHidden/>
            <w:sz w:val="28"/>
          </w:rPr>
          <w:instrText xml:space="preserve"> PAGEREF _Toc124325905 \h </w:instrText>
        </w:r>
        <w:r w:rsidR="009C02F2" w:rsidRPr="00765258">
          <w:rPr>
            <w:rFonts w:ascii="彩虹粗仿宋" w:eastAsia="彩虹粗仿宋" w:hAnsi="宋体" w:hint="eastAsia"/>
            <w:noProof/>
            <w:webHidden/>
            <w:sz w:val="28"/>
          </w:rPr>
        </w:r>
        <w:r w:rsidR="009C02F2" w:rsidRPr="00765258">
          <w:rPr>
            <w:rFonts w:ascii="彩虹粗仿宋" w:eastAsia="彩虹粗仿宋" w:hAnsi="宋体" w:hint="eastAsia"/>
            <w:noProof/>
            <w:webHidden/>
            <w:sz w:val="28"/>
          </w:rPr>
          <w:fldChar w:fldCharType="separate"/>
        </w:r>
        <w:r w:rsidR="003370FD" w:rsidRPr="00765258">
          <w:rPr>
            <w:rFonts w:ascii="彩虹粗仿宋" w:eastAsia="彩虹粗仿宋" w:hAnsi="宋体"/>
            <w:noProof/>
            <w:webHidden/>
            <w:sz w:val="28"/>
          </w:rPr>
          <w:t>46</w:t>
        </w:r>
        <w:r w:rsidR="009C02F2" w:rsidRPr="00765258">
          <w:rPr>
            <w:rFonts w:ascii="彩虹粗仿宋" w:eastAsia="彩虹粗仿宋" w:hAnsi="宋体" w:hint="eastAsia"/>
            <w:noProof/>
            <w:webHidden/>
            <w:sz w:val="28"/>
          </w:rPr>
          <w:fldChar w:fldCharType="end"/>
        </w:r>
      </w:hyperlink>
    </w:p>
    <w:p w14:paraId="40759A0F" w14:textId="77777777" w:rsidR="00E90C76" w:rsidRPr="00765258" w:rsidRDefault="009C02F2" w:rsidP="00E90C76">
      <w:pPr>
        <w:rPr>
          <w:rFonts w:ascii="彩虹粗仿宋" w:eastAsia="彩虹粗仿宋"/>
          <w:sz w:val="24"/>
        </w:rPr>
      </w:pPr>
      <w:r w:rsidRPr="00765258">
        <w:rPr>
          <w:rFonts w:ascii="彩虹粗仿宋" w:eastAsia="彩虹粗仿宋" w:hAnsi="宋体" w:hint="eastAsia"/>
          <w:sz w:val="28"/>
        </w:rPr>
        <w:lastRenderedPageBreak/>
        <w:fldChar w:fldCharType="end"/>
      </w:r>
    </w:p>
    <w:p w14:paraId="7AA40E82" w14:textId="7AFC7E63" w:rsidR="00E90C76" w:rsidRPr="00765258" w:rsidRDefault="00E90C76" w:rsidP="00E90C76">
      <w:pPr>
        <w:widowControl/>
        <w:adjustRightInd w:val="0"/>
        <w:snapToGrid w:val="0"/>
        <w:ind w:firstLineChars="200" w:firstLine="480"/>
        <w:rPr>
          <w:rFonts w:ascii="彩虹粗仿宋" w:eastAsia="彩虹粗仿宋" w:hAnsi="宋体" w:cs="Arial"/>
          <w:kern w:val="0"/>
          <w:sz w:val="24"/>
        </w:rPr>
      </w:pPr>
      <w:r w:rsidRPr="00765258">
        <w:rPr>
          <w:rFonts w:ascii="彩虹粗仿宋" w:eastAsia="彩虹粗仿宋" w:hAnsi="宋体" w:cs="Arial" w:hint="eastAsia"/>
          <w:kern w:val="0"/>
          <w:sz w:val="24"/>
        </w:rPr>
        <w:t>鉴于</w:t>
      </w:r>
      <w:r w:rsidR="000F4350" w:rsidRPr="00765258">
        <w:rPr>
          <w:rFonts w:ascii="彩虹粗仿宋" w:eastAsia="彩虹粗仿宋" w:hAnsi="宋体" w:cs="Arial" w:hint="eastAsia"/>
          <w:kern w:val="0"/>
          <w:sz w:val="24"/>
        </w:rPr>
        <w:t>华安</w:t>
      </w:r>
      <w:r w:rsidRPr="00765258">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0F4350" w:rsidRPr="00765258">
        <w:rPr>
          <w:rFonts w:ascii="彩虹粗仿宋" w:eastAsia="彩虹粗仿宋" w:hAnsi="宋体" w:cs="Arial" w:hint="eastAsia"/>
          <w:kern w:val="0"/>
          <w:sz w:val="24"/>
        </w:rPr>
        <w:t>华安恒生香港上市生物科技指数型发起式证券投资基金（QDII）</w:t>
      </w:r>
      <w:r w:rsidRPr="00765258">
        <w:rPr>
          <w:rFonts w:ascii="彩虹粗仿宋" w:eastAsia="彩虹粗仿宋" w:hAnsi="宋体" w:cs="Arial" w:hint="eastAsia"/>
          <w:kern w:val="0"/>
          <w:sz w:val="24"/>
        </w:rPr>
        <w:t>；</w:t>
      </w:r>
    </w:p>
    <w:p w14:paraId="02CD81FF" w14:textId="77777777" w:rsidR="00E90C76" w:rsidRPr="00765258" w:rsidRDefault="00E90C76" w:rsidP="00E90C76">
      <w:pPr>
        <w:widowControl/>
        <w:adjustRightInd w:val="0"/>
        <w:snapToGrid w:val="0"/>
        <w:ind w:firstLineChars="200" w:firstLine="480"/>
        <w:rPr>
          <w:rFonts w:ascii="彩虹粗仿宋" w:eastAsia="彩虹粗仿宋" w:hAnsi="宋体" w:cs="Arial"/>
          <w:kern w:val="0"/>
          <w:sz w:val="24"/>
        </w:rPr>
      </w:pPr>
      <w:r w:rsidRPr="00765258">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100D55A" w14:textId="0E6D2FA6" w:rsidR="00E90C76" w:rsidRPr="00765258" w:rsidRDefault="00E90C76" w:rsidP="00E90C76">
      <w:pPr>
        <w:widowControl/>
        <w:adjustRightInd w:val="0"/>
        <w:snapToGrid w:val="0"/>
        <w:ind w:firstLineChars="200" w:firstLine="480"/>
        <w:rPr>
          <w:rFonts w:ascii="彩虹粗仿宋" w:eastAsia="彩虹粗仿宋" w:hAnsi="宋体" w:cs="Arial"/>
          <w:kern w:val="0"/>
          <w:sz w:val="24"/>
        </w:rPr>
      </w:pPr>
      <w:r w:rsidRPr="00765258">
        <w:rPr>
          <w:rFonts w:ascii="彩虹粗仿宋" w:eastAsia="彩虹粗仿宋" w:hAnsi="宋体" w:cs="Arial" w:hint="eastAsia"/>
          <w:kern w:val="0"/>
          <w:sz w:val="24"/>
        </w:rPr>
        <w:t>鉴于</w:t>
      </w:r>
      <w:r w:rsidR="000F4350" w:rsidRPr="00765258">
        <w:rPr>
          <w:rFonts w:ascii="彩虹粗仿宋" w:eastAsia="彩虹粗仿宋" w:hAnsi="宋体" w:cs="Arial" w:hint="eastAsia"/>
          <w:kern w:val="0"/>
          <w:sz w:val="24"/>
        </w:rPr>
        <w:t>华安</w:t>
      </w:r>
      <w:r w:rsidRPr="00765258">
        <w:rPr>
          <w:rFonts w:ascii="彩虹粗仿宋" w:eastAsia="彩虹粗仿宋" w:hAnsi="宋体" w:cs="Arial" w:hint="eastAsia"/>
          <w:kern w:val="0"/>
          <w:sz w:val="24"/>
        </w:rPr>
        <w:t>基金管理有限公司拟担任</w:t>
      </w:r>
      <w:r w:rsidR="0080215E" w:rsidRPr="00765258">
        <w:rPr>
          <w:rFonts w:ascii="彩虹粗仿宋" w:eastAsia="彩虹粗仿宋" w:hAnsi="宋体" w:cs="Arial" w:hint="eastAsia"/>
          <w:kern w:val="0"/>
          <w:sz w:val="24"/>
        </w:rPr>
        <w:t>华安恒生香港上市生物科技指数型发起式证券投资基金（QDII）</w:t>
      </w:r>
      <w:r w:rsidRPr="00765258">
        <w:rPr>
          <w:rFonts w:ascii="彩虹粗仿宋" w:eastAsia="彩虹粗仿宋" w:hAnsi="宋体" w:cs="Arial" w:hint="eastAsia"/>
          <w:kern w:val="0"/>
          <w:sz w:val="24"/>
        </w:rPr>
        <w:t>的基金管理人，中国建设银行股份有限公司拟担任</w:t>
      </w:r>
      <w:r w:rsidR="000F4350" w:rsidRPr="00765258">
        <w:rPr>
          <w:rFonts w:ascii="彩虹粗仿宋" w:eastAsia="彩虹粗仿宋" w:hAnsi="宋体" w:cs="Arial" w:hint="eastAsia"/>
          <w:kern w:val="0"/>
          <w:sz w:val="24"/>
        </w:rPr>
        <w:t>华安恒生香港上市生物科技指数型发起式证券投资基金（QDII）</w:t>
      </w:r>
      <w:r w:rsidRPr="00765258">
        <w:rPr>
          <w:rFonts w:ascii="彩虹粗仿宋" w:eastAsia="彩虹粗仿宋" w:hAnsi="宋体" w:cs="Arial" w:hint="eastAsia"/>
          <w:kern w:val="0"/>
          <w:sz w:val="24"/>
        </w:rPr>
        <w:t>的基金托管人；</w:t>
      </w:r>
    </w:p>
    <w:p w14:paraId="38059CA3" w14:textId="0DC9AA9B" w:rsidR="00E90C76" w:rsidRPr="00765258" w:rsidRDefault="00E90C76" w:rsidP="00E90C76">
      <w:pPr>
        <w:widowControl/>
        <w:adjustRightInd w:val="0"/>
        <w:snapToGrid w:val="0"/>
        <w:ind w:firstLineChars="200" w:firstLine="480"/>
        <w:rPr>
          <w:rFonts w:ascii="彩虹粗仿宋" w:eastAsia="彩虹粗仿宋" w:hAnsi="宋体" w:cs="Arial"/>
          <w:kern w:val="0"/>
          <w:sz w:val="24"/>
        </w:rPr>
      </w:pPr>
      <w:r w:rsidRPr="00765258">
        <w:rPr>
          <w:rFonts w:ascii="彩虹粗仿宋" w:eastAsia="彩虹粗仿宋" w:hAnsi="宋体" w:cs="Arial" w:hint="eastAsia"/>
          <w:kern w:val="0"/>
          <w:sz w:val="24"/>
        </w:rPr>
        <w:t>为明确</w:t>
      </w:r>
      <w:r w:rsidR="000F4350" w:rsidRPr="00765258">
        <w:rPr>
          <w:rFonts w:ascii="彩虹粗仿宋" w:eastAsia="彩虹粗仿宋" w:hAnsi="宋体" w:cs="Arial" w:hint="eastAsia"/>
          <w:kern w:val="0"/>
          <w:sz w:val="24"/>
        </w:rPr>
        <w:t>华安恒生香港上市生物科技指数型发起式证券投资基金（QDII）</w:t>
      </w:r>
      <w:r w:rsidRPr="00765258">
        <w:rPr>
          <w:rFonts w:ascii="彩虹粗仿宋" w:eastAsia="彩虹粗仿宋" w:hAnsi="宋体" w:cs="Arial" w:hint="eastAsia"/>
          <w:kern w:val="0"/>
          <w:sz w:val="24"/>
        </w:rPr>
        <w:t>的基金管理人和基金托管人之间的权利义务关系，特制订本托管协议；</w:t>
      </w:r>
    </w:p>
    <w:p w14:paraId="4A56F9DF" w14:textId="0CA2B1BC" w:rsidR="00E90C76" w:rsidRPr="00765258" w:rsidRDefault="00E90C76" w:rsidP="00E90C76">
      <w:pPr>
        <w:widowControl/>
        <w:adjustRightInd w:val="0"/>
        <w:snapToGrid w:val="0"/>
        <w:ind w:firstLineChars="200" w:firstLine="480"/>
        <w:rPr>
          <w:rFonts w:ascii="彩虹粗仿宋" w:eastAsia="彩虹粗仿宋" w:hAnsi="宋体" w:cs="Arial"/>
          <w:kern w:val="0"/>
          <w:sz w:val="24"/>
          <w:lang w:val="en-GB"/>
        </w:rPr>
      </w:pPr>
      <w:r w:rsidRPr="00765258">
        <w:rPr>
          <w:rFonts w:ascii="彩虹粗仿宋" w:eastAsia="彩虹粗仿宋" w:hAnsi="宋体" w:cs="Arial" w:hint="eastAsia"/>
          <w:kern w:val="0"/>
          <w:sz w:val="24"/>
          <w:lang w:val="en-GB"/>
        </w:rPr>
        <w:t>除非另有约定，《</w:t>
      </w:r>
      <w:r w:rsidR="000F4350" w:rsidRPr="00765258">
        <w:rPr>
          <w:rFonts w:ascii="彩虹粗仿宋" w:eastAsia="彩虹粗仿宋" w:hAnsi="宋体" w:cs="Arial" w:hint="eastAsia"/>
          <w:kern w:val="0"/>
          <w:sz w:val="24"/>
          <w:lang w:val="en-GB"/>
        </w:rPr>
        <w:t>华安恒生香港上市生物科技指数型发起式证券投资基金（QDII）</w:t>
      </w:r>
      <w:r w:rsidRPr="00765258">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765258">
        <w:rPr>
          <w:rFonts w:ascii="彩虹粗仿宋" w:eastAsia="彩虹粗仿宋" w:hAnsi="宋体" w:cs="Arial" w:hint="eastAsia"/>
          <w:kern w:val="0"/>
          <w:sz w:val="24"/>
        </w:rPr>
        <w:t>条款</w:t>
      </w:r>
      <w:r w:rsidRPr="00765258">
        <w:rPr>
          <w:rFonts w:ascii="彩虹粗仿宋" w:eastAsia="彩虹粗仿宋" w:hAnsi="宋体" w:cs="Arial" w:hint="eastAsia"/>
          <w:kern w:val="0"/>
          <w:sz w:val="24"/>
          <w:lang w:val="en-GB"/>
        </w:rPr>
        <w:t>解释。</w:t>
      </w:r>
    </w:p>
    <w:p w14:paraId="05BCC5FE" w14:textId="77777777" w:rsidR="00E90C76" w:rsidRPr="00765258" w:rsidRDefault="00E90C76" w:rsidP="00E90C76">
      <w:pPr>
        <w:rPr>
          <w:rFonts w:ascii="彩虹粗仿宋" w:eastAsia="彩虹粗仿宋"/>
          <w:sz w:val="24"/>
          <w:lang w:val="en-GB"/>
        </w:rPr>
      </w:pPr>
    </w:p>
    <w:p w14:paraId="36045CEB" w14:textId="77777777" w:rsidR="00E90C76" w:rsidRPr="00765258" w:rsidRDefault="00E90C76" w:rsidP="00E90C76">
      <w:pPr>
        <w:pStyle w:val="2"/>
        <w:jc w:val="center"/>
        <w:rPr>
          <w:rFonts w:ascii="彩虹粗仿宋" w:eastAsia="彩虹粗仿宋"/>
        </w:rPr>
      </w:pPr>
      <w:bookmarkStart w:id="0" w:name="_Toc124325885"/>
      <w:proofErr w:type="spellStart"/>
      <w:r w:rsidRPr="00765258">
        <w:rPr>
          <w:rFonts w:ascii="彩虹粗仿宋" w:eastAsia="彩虹粗仿宋" w:hint="eastAsia"/>
        </w:rPr>
        <w:t>一、基金托管协议当事人</w:t>
      </w:r>
      <w:bookmarkEnd w:id="0"/>
      <w:proofErr w:type="spellEnd"/>
    </w:p>
    <w:p w14:paraId="606D6D53"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（一）基金管理人</w:t>
      </w:r>
    </w:p>
    <w:p w14:paraId="6107EDB4"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名称：华安基金管理有限公司</w:t>
      </w:r>
    </w:p>
    <w:p w14:paraId="08370975"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住所：中国（上海）自由贸易试验区临港新片区环湖西二路888号B楼2118室</w:t>
      </w:r>
    </w:p>
    <w:p w14:paraId="427272AB"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办公地址：中国（上海）自由贸易试验区世纪大道8号国</w:t>
      </w:r>
      <w:proofErr w:type="gramStart"/>
      <w:r w:rsidRPr="00765258">
        <w:rPr>
          <w:rFonts w:ascii="彩虹粗仿宋" w:eastAsia="彩虹粗仿宋" w:hAnsi="宋体" w:cs="Arial" w:hint="eastAsia"/>
          <w:sz w:val="24"/>
        </w:rPr>
        <w:t>金中心</w:t>
      </w:r>
      <w:proofErr w:type="gramEnd"/>
      <w:r w:rsidRPr="00765258">
        <w:rPr>
          <w:rFonts w:ascii="彩虹粗仿宋" w:eastAsia="彩虹粗仿宋" w:hAnsi="宋体" w:cs="Arial" w:hint="eastAsia"/>
          <w:sz w:val="24"/>
        </w:rPr>
        <w:t>二期31-32层</w:t>
      </w:r>
    </w:p>
    <w:p w14:paraId="3BA5E78F"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邮政编码：200120</w:t>
      </w:r>
    </w:p>
    <w:p w14:paraId="66B11FD4"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法定代表人：朱学华</w:t>
      </w:r>
    </w:p>
    <w:p w14:paraId="341F01C6"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成立时间：1998年6月4日</w:t>
      </w:r>
    </w:p>
    <w:p w14:paraId="2493E924"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批准设立机关：中国证券监督管理委员会</w:t>
      </w:r>
    </w:p>
    <w:p w14:paraId="5963C63F"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批准设立文号：中国证监会</w:t>
      </w:r>
      <w:proofErr w:type="gramStart"/>
      <w:r w:rsidRPr="00765258">
        <w:rPr>
          <w:rFonts w:ascii="彩虹粗仿宋" w:eastAsia="彩虹粗仿宋" w:hAnsi="宋体" w:cs="Arial" w:hint="eastAsia"/>
          <w:sz w:val="24"/>
        </w:rPr>
        <w:t>证监基字</w:t>
      </w:r>
      <w:proofErr w:type="gramEnd"/>
      <w:r w:rsidRPr="00765258">
        <w:rPr>
          <w:rFonts w:ascii="彩虹粗仿宋" w:eastAsia="彩虹粗仿宋" w:hAnsi="宋体" w:cs="Arial" w:hint="eastAsia"/>
          <w:sz w:val="24"/>
        </w:rPr>
        <w:t>〔1998〕20号</w:t>
      </w:r>
    </w:p>
    <w:p w14:paraId="63B93341"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组织形式：有限责任公司</w:t>
      </w:r>
    </w:p>
    <w:p w14:paraId="52F032AF"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注册资本：1.5 亿元</w:t>
      </w:r>
    </w:p>
    <w:p w14:paraId="63D536E5" w14:textId="77777777" w:rsidR="00AF3F21" w:rsidRPr="00765258" w:rsidRDefault="00AF3F21" w:rsidP="00AF3F21">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存续期间：持续经营</w:t>
      </w:r>
    </w:p>
    <w:p w14:paraId="1C768938" w14:textId="1D0E866B" w:rsidR="00E90C76" w:rsidRPr="00765258" w:rsidRDefault="00AF3F21"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经营范围：基金募集；基金销售；资产管理以及中国证监会许可的其它业务。</w:t>
      </w:r>
    </w:p>
    <w:p w14:paraId="0A7ADBED"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（二）基金托管人</w:t>
      </w:r>
    </w:p>
    <w:p w14:paraId="2653B784"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名称：中国建设银行股份有限公司(简称：中国建设银行)</w:t>
      </w:r>
    </w:p>
    <w:p w14:paraId="74B40111"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住所：北京市西城区金融大街25号</w:t>
      </w:r>
    </w:p>
    <w:p w14:paraId="3899D94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办公地址：北京市西城区闹市口大街1号院1号楼</w:t>
      </w:r>
    </w:p>
    <w:p w14:paraId="0130FBB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邮政编码：100033</w:t>
      </w:r>
    </w:p>
    <w:p w14:paraId="4F35788A"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lastRenderedPageBreak/>
        <w:t>法定代表人：</w:t>
      </w:r>
      <w:r w:rsidR="00AD7107" w:rsidRPr="00765258">
        <w:rPr>
          <w:rFonts w:ascii="彩虹粗仿宋" w:eastAsia="彩虹粗仿宋" w:hAnsi="宋体" w:cs="Arial" w:hint="eastAsia"/>
          <w:sz w:val="24"/>
        </w:rPr>
        <w:t>张金良</w:t>
      </w:r>
    </w:p>
    <w:p w14:paraId="515E36E6"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765258">
          <w:rPr>
            <w:rFonts w:ascii="彩虹粗仿宋" w:eastAsia="彩虹粗仿宋" w:hAnsi="宋体" w:cs="Arial" w:hint="eastAsia"/>
            <w:sz w:val="24"/>
          </w:rPr>
          <w:t>2004年09月17日</w:t>
        </w:r>
      </w:smartTag>
    </w:p>
    <w:p w14:paraId="266D090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基金托管业务批准文号：中国证监会证监基字[1998</w:t>
      </w:r>
      <w:bookmarkStart w:id="1" w:name="OLE_LINK3"/>
      <w:r w:rsidRPr="00765258">
        <w:rPr>
          <w:rFonts w:ascii="彩虹粗仿宋" w:eastAsia="彩虹粗仿宋" w:hAnsi="宋体" w:cs="Arial" w:hint="eastAsia"/>
          <w:sz w:val="24"/>
        </w:rPr>
        <w:t>]</w:t>
      </w:r>
      <w:bookmarkEnd w:id="1"/>
      <w:r w:rsidRPr="00765258">
        <w:rPr>
          <w:rFonts w:ascii="彩虹粗仿宋" w:eastAsia="彩虹粗仿宋" w:hAnsi="宋体" w:cs="Arial" w:hint="eastAsia"/>
          <w:sz w:val="24"/>
        </w:rPr>
        <w:t>12号</w:t>
      </w:r>
    </w:p>
    <w:p w14:paraId="3FFFDB22"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组织形式：股份有限公司</w:t>
      </w:r>
    </w:p>
    <w:p w14:paraId="55868AC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注册资本：</w:t>
      </w:r>
      <w:r w:rsidRPr="00765258">
        <w:rPr>
          <w:rFonts w:ascii="彩虹粗仿宋" w:eastAsia="彩虹粗仿宋" w:hint="eastAsia"/>
          <w:sz w:val="24"/>
        </w:rPr>
        <w:t>贰仟伍佰亿壹仟零玖拾柒万柒仟肆佰捌拾陆元整</w:t>
      </w:r>
    </w:p>
    <w:p w14:paraId="2586F5E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存续期间：持续经营</w:t>
      </w:r>
    </w:p>
    <w:p w14:paraId="45951B5A" w14:textId="77777777" w:rsidR="00E90C76" w:rsidRPr="00765258" w:rsidRDefault="00E90C76" w:rsidP="00E90C76">
      <w:pPr>
        <w:tabs>
          <w:tab w:val="left" w:pos="540"/>
        </w:tabs>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4472384" w14:textId="77777777" w:rsidR="00E90C76" w:rsidRPr="00765258" w:rsidRDefault="00E90C76" w:rsidP="00E90C76">
      <w:pPr>
        <w:rPr>
          <w:rFonts w:ascii="彩虹粗仿宋" w:eastAsia="彩虹粗仿宋"/>
          <w:sz w:val="24"/>
        </w:rPr>
      </w:pPr>
    </w:p>
    <w:p w14:paraId="382A2DEF" w14:textId="77777777" w:rsidR="00E90C76" w:rsidRPr="00765258" w:rsidRDefault="00E90C76" w:rsidP="00E90C76">
      <w:pPr>
        <w:pStyle w:val="2"/>
        <w:jc w:val="center"/>
        <w:rPr>
          <w:rFonts w:ascii="彩虹粗仿宋" w:eastAsia="彩虹粗仿宋"/>
          <w:sz w:val="30"/>
        </w:rPr>
      </w:pPr>
      <w:bookmarkStart w:id="2" w:name="_Toc124325886"/>
      <w:proofErr w:type="spellStart"/>
      <w:r w:rsidRPr="00765258">
        <w:rPr>
          <w:rFonts w:ascii="彩虹粗仿宋" w:eastAsia="彩虹粗仿宋" w:hint="eastAsia"/>
          <w:sz w:val="30"/>
        </w:rPr>
        <w:t>二、基金托管协议的依据、目的和原则</w:t>
      </w:r>
      <w:bookmarkEnd w:id="2"/>
      <w:proofErr w:type="spellEnd"/>
    </w:p>
    <w:p w14:paraId="4530FF64" w14:textId="77777777" w:rsidR="00E90C76" w:rsidRPr="00765258" w:rsidRDefault="00E90C76" w:rsidP="00E90C76">
      <w:pPr>
        <w:adjustRightInd w:val="0"/>
        <w:snapToGrid w:val="0"/>
        <w:ind w:firstLineChars="200" w:firstLine="480"/>
        <w:rPr>
          <w:rFonts w:ascii="彩虹粗仿宋" w:eastAsia="彩虹粗仿宋"/>
          <w:sz w:val="24"/>
          <w:szCs w:val="30"/>
        </w:rPr>
      </w:pPr>
      <w:r w:rsidRPr="00765258">
        <w:rPr>
          <w:rFonts w:ascii="彩虹粗仿宋" w:eastAsia="彩虹粗仿宋" w:hAnsi="宋体" w:cs="Arial" w:hint="eastAsia"/>
          <w:sz w:val="24"/>
        </w:rPr>
        <w:t>（一）订立托管协议的依据</w:t>
      </w:r>
    </w:p>
    <w:p w14:paraId="03C289CE"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本协议依据《中华人民共和国证券投资基金法》(以下简称“《基金法》”)等有关法律法规、《基金合同》及其他有关规定制订。</w:t>
      </w:r>
    </w:p>
    <w:p w14:paraId="592D5B9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（二）订立托管协议的目的</w:t>
      </w:r>
    </w:p>
    <w:p w14:paraId="3C1F425D" w14:textId="77777777" w:rsidR="00E90C76" w:rsidRPr="00765258" w:rsidRDefault="00E90C76" w:rsidP="00E90C76">
      <w:pPr>
        <w:adjustRightInd w:val="0"/>
        <w:snapToGrid w:val="0"/>
        <w:ind w:firstLineChars="200" w:firstLine="480"/>
        <w:rPr>
          <w:rFonts w:ascii="彩虹粗仿宋" w:eastAsia="彩虹粗仿宋"/>
          <w:sz w:val="24"/>
          <w:szCs w:val="30"/>
        </w:rPr>
      </w:pPr>
      <w:r w:rsidRPr="00765258">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641BE7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（三）订立托管协议的原则</w:t>
      </w:r>
    </w:p>
    <w:p w14:paraId="73344BB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849BB0B" w14:textId="77777777" w:rsidR="00E90C76" w:rsidRPr="00765258" w:rsidRDefault="00E90C76" w:rsidP="00E90C76">
      <w:pPr>
        <w:rPr>
          <w:rFonts w:ascii="彩虹粗仿宋" w:eastAsia="彩虹粗仿宋"/>
          <w:sz w:val="24"/>
        </w:rPr>
      </w:pPr>
    </w:p>
    <w:p w14:paraId="7F996FBB" w14:textId="77777777" w:rsidR="00E90C76" w:rsidRPr="00765258" w:rsidRDefault="00E90C76" w:rsidP="00E90C76">
      <w:pPr>
        <w:pStyle w:val="2"/>
        <w:jc w:val="center"/>
        <w:rPr>
          <w:rFonts w:ascii="彩虹粗仿宋" w:eastAsia="彩虹粗仿宋"/>
          <w:sz w:val="30"/>
          <w:szCs w:val="24"/>
        </w:rPr>
      </w:pPr>
      <w:bookmarkStart w:id="3" w:name="_Toc124325887"/>
      <w:proofErr w:type="spellStart"/>
      <w:r w:rsidRPr="00765258">
        <w:rPr>
          <w:rFonts w:ascii="彩虹粗仿宋" w:eastAsia="彩虹粗仿宋" w:hint="eastAsia"/>
          <w:sz w:val="30"/>
        </w:rPr>
        <w:t>三、基金托管人对基金管理人的业务监督和核查</w:t>
      </w:r>
      <w:bookmarkEnd w:id="3"/>
      <w:proofErr w:type="spellEnd"/>
    </w:p>
    <w:p w14:paraId="3C6057DD" w14:textId="77777777" w:rsidR="00485250" w:rsidRPr="00765258" w:rsidRDefault="006C1ABB" w:rsidP="00607375">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607375" w:rsidRPr="00765258">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提供给基金托管人，基金管理人可以根据实际情况的变化，对标的证券库予以更新和调整并及时</w:t>
      </w:r>
      <w:r w:rsidR="00FE6BF1" w:rsidRPr="00765258">
        <w:rPr>
          <w:rFonts w:ascii="彩虹粗仿宋" w:eastAsia="彩虹粗仿宋" w:hAnsi="宋体" w:cs="Arial" w:hint="eastAsia"/>
          <w:sz w:val="24"/>
        </w:rPr>
        <w:t>书面</w:t>
      </w:r>
      <w:r w:rsidR="00607375" w:rsidRPr="00765258">
        <w:rPr>
          <w:rFonts w:ascii="彩虹粗仿宋" w:eastAsia="彩虹粗仿宋" w:hAnsi="宋体" w:cs="Arial" w:hint="eastAsia"/>
          <w:sz w:val="24"/>
        </w:rPr>
        <w:t>通知基金托管人。</w:t>
      </w:r>
      <w:r w:rsidR="00B716C1" w:rsidRPr="00765258">
        <w:rPr>
          <w:rFonts w:ascii="彩虹粗仿宋" w:eastAsia="彩虹粗仿宋" w:hAnsi="宋体" w:cs="Arial" w:hint="eastAsia"/>
          <w:sz w:val="24"/>
        </w:rPr>
        <w:t>基金托管人根据上述投资范围对基金实际投资是否符合《基金合同》关于证券选择标准的约定进行监督。</w:t>
      </w:r>
    </w:p>
    <w:p w14:paraId="76B4E76A" w14:textId="77777777" w:rsidR="00D61A2E" w:rsidRPr="00D61A2E" w:rsidRDefault="00D61A2E" w:rsidP="00D61A2E">
      <w:pPr>
        <w:adjustRightInd w:val="0"/>
        <w:snapToGrid w:val="0"/>
        <w:ind w:firstLineChars="200" w:firstLine="480"/>
        <w:rPr>
          <w:rFonts w:ascii="彩虹粗仿宋" w:eastAsia="彩虹粗仿宋" w:hAnsi="宋体" w:cs="Arial"/>
          <w:sz w:val="24"/>
        </w:rPr>
      </w:pPr>
      <w:r w:rsidRPr="00D61A2E">
        <w:rPr>
          <w:rFonts w:ascii="彩虹粗仿宋" w:eastAsia="彩虹粗仿宋" w:hAnsi="宋体" w:cs="Arial" w:hint="eastAsia"/>
          <w:sz w:val="24"/>
        </w:rPr>
        <w:t>本基金的投资范围为具有良好流动性的金融工具，包括标的指数成份股（含存托凭证）及其备选成份股（含存托凭证）。为更好地实现投资目标，本基金可参与</w:t>
      </w:r>
      <w:r w:rsidRPr="00D61A2E">
        <w:rPr>
          <w:rFonts w:ascii="彩虹粗仿宋" w:eastAsia="彩虹粗仿宋" w:hAnsi="宋体" w:cs="Arial" w:hint="eastAsia"/>
          <w:sz w:val="24"/>
        </w:rPr>
        <w:lastRenderedPageBreak/>
        <w:t>其他境外市场投资工具和境内市场投资工具投资。</w:t>
      </w:r>
    </w:p>
    <w:p w14:paraId="151EB549" w14:textId="77777777" w:rsidR="00D61A2E" w:rsidRPr="00D61A2E" w:rsidRDefault="00D61A2E" w:rsidP="00D61A2E">
      <w:pPr>
        <w:adjustRightInd w:val="0"/>
        <w:snapToGrid w:val="0"/>
        <w:ind w:firstLineChars="200" w:firstLine="480"/>
        <w:rPr>
          <w:rFonts w:ascii="彩虹粗仿宋" w:eastAsia="彩虹粗仿宋" w:hAnsi="宋体" w:cs="Arial"/>
          <w:sz w:val="24"/>
        </w:rPr>
      </w:pPr>
      <w:r w:rsidRPr="00D61A2E">
        <w:rPr>
          <w:rFonts w:ascii="彩虹粗仿宋" w:eastAsia="彩虹粗仿宋" w:hAnsi="宋体" w:cs="Arial" w:hint="eastAsia"/>
          <w:sz w:val="24"/>
        </w:rPr>
        <w:t>本基金在境外可投资于已与中国证监会签署双边监管合作谅解备忘录的国家或地区证券监管机构登记注册的公募基金（包括开放式基金和交易型开放式指数基金（ETF））；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本基金可以进行境外证券借贷交易、境外正回购交易、逆回购交易。</w:t>
      </w:r>
    </w:p>
    <w:p w14:paraId="561D7B06" w14:textId="77777777" w:rsidR="00D61A2E" w:rsidRPr="00D61A2E" w:rsidRDefault="00D61A2E" w:rsidP="00D61A2E">
      <w:pPr>
        <w:adjustRightInd w:val="0"/>
        <w:snapToGrid w:val="0"/>
        <w:ind w:firstLineChars="200" w:firstLine="480"/>
        <w:rPr>
          <w:rFonts w:ascii="彩虹粗仿宋" w:eastAsia="彩虹粗仿宋" w:hAnsi="宋体" w:cs="Arial"/>
          <w:sz w:val="24"/>
        </w:rPr>
      </w:pPr>
      <w:r w:rsidRPr="00D61A2E">
        <w:rPr>
          <w:rFonts w:ascii="彩虹粗仿宋" w:eastAsia="彩虹粗仿宋" w:hAnsi="宋体" w:cs="Arial" w:hint="eastAsia"/>
          <w:sz w:val="24"/>
        </w:rPr>
        <w:t>本基金可通过合格境内机构投资者（QDII）境外投资额度或内地与香港股票市场交易互联互通机制投资香港联合交易所上市的股票（以下简称“港股通标的股票”）。</w:t>
      </w:r>
    </w:p>
    <w:p w14:paraId="571787BC" w14:textId="1255B7B1" w:rsidR="007E5ECC" w:rsidRPr="00765258" w:rsidRDefault="00D61A2E" w:rsidP="00D61A2E">
      <w:pPr>
        <w:adjustRightInd w:val="0"/>
        <w:snapToGrid w:val="0"/>
        <w:ind w:firstLineChars="200" w:firstLine="480"/>
        <w:rPr>
          <w:rFonts w:ascii="彩虹粗仿宋" w:eastAsia="彩虹粗仿宋" w:hAnsi="宋体" w:cs="Arial"/>
          <w:sz w:val="24"/>
        </w:rPr>
      </w:pPr>
      <w:r w:rsidRPr="00D61A2E">
        <w:rPr>
          <w:rFonts w:ascii="彩虹粗仿宋" w:eastAsia="彩虹粗仿宋" w:hAnsi="宋体" w:cs="Arial" w:hint="eastAsia"/>
          <w:sz w:val="24"/>
        </w:rPr>
        <w:t>本基金在境内可投资于其他股票（包括创业板及其他经中国证监会核准或注册上市的股票、存托凭证）、股指期货、债券（包括国债、央行票据、金融债、企业债、公司债、公开发行的次级债、地方政府债券、中期票据、可转换债券（含分离交易可转债）、可交换债、短期融资券、超短期融资券等）、资产支持证券、债券回购、银行存款（包括协议存款、定期存款及其他银行存款）、同业存单、货币市场工具以及法律法规或中国证监会允许基金投资的其他金融工具。</w:t>
      </w:r>
    </w:p>
    <w:p w14:paraId="3CBF17F4" w14:textId="77777777" w:rsidR="007E5ECC" w:rsidRPr="00765258" w:rsidRDefault="007E5ECC" w:rsidP="007E5ECC">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本基金将根据法律法规的规定参与融资及转融通证券出借业务。</w:t>
      </w:r>
    </w:p>
    <w:p w14:paraId="0A06D19F" w14:textId="77777777" w:rsidR="007E5ECC" w:rsidRPr="00765258" w:rsidRDefault="007E5ECC" w:rsidP="007E5ECC">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如法律法规或监管机构以后允许基金投资其他品种，基金管理人在履行适当程序后，可以将其纳入投资范围。</w:t>
      </w:r>
    </w:p>
    <w:p w14:paraId="42A47C68" w14:textId="77777777" w:rsidR="007E5ECC" w:rsidRPr="00765258" w:rsidRDefault="007E5ECC" w:rsidP="007E5ECC">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基金的投资组合比例为：</w:t>
      </w:r>
    </w:p>
    <w:p w14:paraId="3B456BBC" w14:textId="77777777" w:rsidR="007E5ECC" w:rsidRPr="00765258" w:rsidRDefault="007E5ECC" w:rsidP="007E5ECC">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投资于标的指数成份股及其备选成份股的比例不低于基金资产净值的90%，且不低于非现金基金资产的80%。每个交易日日终在扣除股指期货合约需缴纳的交易保证金后，保持不低于基金资产净值5%的现金或者到期日在一年以内的政府债券，其中现金不包括结算备付金、存出保证金和应收申购款等。股指期货及其他金融工具的投资比例依照法律法规或监管机构的规定执行。</w:t>
      </w:r>
    </w:p>
    <w:p w14:paraId="7142EFD9" w14:textId="77777777" w:rsidR="007E5ECC" w:rsidRPr="00765258" w:rsidRDefault="007E5ECC" w:rsidP="007E5ECC">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如果法律法规对该比例要求有变更的，以变更后的比例为准，本基金的投资比例会做相应调整。</w:t>
      </w:r>
    </w:p>
    <w:p w14:paraId="63F772CB" w14:textId="77777777" w:rsidR="00E90C76" w:rsidRPr="00765258" w:rsidRDefault="00E90C76" w:rsidP="00E90C76">
      <w:pPr>
        <w:adjustRightInd w:val="0"/>
        <w:snapToGrid w:val="0"/>
        <w:ind w:firstLineChars="200" w:firstLine="480"/>
        <w:rPr>
          <w:rFonts w:ascii="彩虹粗仿宋" w:eastAsia="彩虹粗仿宋"/>
          <w:sz w:val="24"/>
        </w:rPr>
      </w:pPr>
      <w:r w:rsidRPr="00765258">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2094CA00" w14:textId="1364690E" w:rsidR="005E5CE6" w:rsidRPr="00765258" w:rsidRDefault="005E5CE6"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1、组合限制</w:t>
      </w:r>
    </w:p>
    <w:p w14:paraId="26FBBA27" w14:textId="78D9DDB5"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w:t>
      </w:r>
      <w:r w:rsidR="006B681D" w:rsidRPr="00765258">
        <w:rPr>
          <w:rFonts w:ascii="彩虹粗仿宋" w:eastAsia="彩虹粗仿宋" w:hAnsi="宋体" w:cs="Arial" w:hint="eastAsia"/>
          <w:sz w:val="24"/>
        </w:rPr>
        <w:t>投资于标的指数成份股及其备选成份股的比例不低于基金资产净值的90%，且不低于非现金基金资产的80%</w:t>
      </w:r>
      <w:r w:rsidRPr="00765258">
        <w:rPr>
          <w:rFonts w:ascii="彩虹粗仿宋" w:eastAsia="彩虹粗仿宋" w:hint="eastAsia"/>
          <w:sz w:val="24"/>
        </w:rPr>
        <w:t>；</w:t>
      </w:r>
    </w:p>
    <w:p w14:paraId="22212CEE"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（2）每个交易日日终在扣除股指期货合约需缴纳的交易保证金后，保持不低于基金资产净值5%的现金或者到期日在一年以内的政府债券，其中现金不包括结</w:t>
      </w:r>
      <w:r w:rsidRPr="00765258">
        <w:rPr>
          <w:rFonts w:ascii="彩虹粗仿宋" w:eastAsia="彩虹粗仿宋" w:hint="eastAsia"/>
          <w:sz w:val="24"/>
        </w:rPr>
        <w:lastRenderedPageBreak/>
        <w:t>算备付金、存出保证金和应收申购款等；</w:t>
      </w:r>
    </w:p>
    <w:p w14:paraId="6DC57A3A"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（3）基金总资产不超过基金净资产的140%；</w:t>
      </w:r>
    </w:p>
    <w:p w14:paraId="4BEF061F"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（4）本基金境内投资的，须遵循以下限制：</w:t>
      </w:r>
    </w:p>
    <w:p w14:paraId="2BCAA143"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1）本基金投资于同一原始权益人的各类资产支持证券的比例，不得超过基金资产净值的10%；</w:t>
      </w:r>
    </w:p>
    <w:p w14:paraId="1799648E"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2）本基金持有的全部资产支持证券，其市值不得超过基金资产净值的20%；</w:t>
      </w:r>
    </w:p>
    <w:p w14:paraId="72B34D8F"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3）本基金持有的同一(指同一信用级别)资产支持证券的比例，不得超过该资产支持证券规模的10%；</w:t>
      </w:r>
    </w:p>
    <w:p w14:paraId="63B36D12"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4）本基金管理人管理且由本基金托管人托管的全部基金投资于同一原始权益人的各类资产支持证券，不得超过其各类资产支持证券合计规模的10%；</w:t>
      </w:r>
    </w:p>
    <w:p w14:paraId="756C2AC5"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5）本基金应投资于信用级别评级为BBB以上(含BBB)的资产支持证券。基金持有资产支持证券期间，如果其信用等级下降、不再符合投资标准，应在评级报告发布之日起3个月内予以全部卖出；</w:t>
      </w:r>
    </w:p>
    <w:p w14:paraId="51B1C299"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6）基金财产参与股票发行申购，本基金所申报的金额不超过本基金的总资产，本基金所申报的股票数量不超过拟发行股票公司本次发行股票的总量；</w:t>
      </w:r>
    </w:p>
    <w:p w14:paraId="2B834B50"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7）本基金投资股指期货将遵守下列要求：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66ED0CD5" w14:textId="591B7458" w:rsidR="0091319B" w:rsidRPr="00765258" w:rsidRDefault="00B24597" w:rsidP="0091319B">
      <w:pPr>
        <w:adjustRightInd w:val="0"/>
        <w:snapToGrid w:val="0"/>
        <w:ind w:firstLineChars="200" w:firstLine="480"/>
        <w:rPr>
          <w:rFonts w:ascii="彩虹粗仿宋" w:eastAsia="彩虹粗仿宋"/>
          <w:sz w:val="24"/>
        </w:rPr>
      </w:pPr>
      <w:r w:rsidRPr="00765258">
        <w:rPr>
          <w:rFonts w:ascii="彩虹粗仿宋" w:eastAsia="彩虹粗仿宋"/>
          <w:sz w:val="24"/>
        </w:rPr>
        <w:t>8</w:t>
      </w:r>
      <w:r w:rsidR="0091319B" w:rsidRPr="00765258">
        <w:rPr>
          <w:rFonts w:ascii="彩虹粗仿宋" w:eastAsia="彩虹粗仿宋" w:hint="eastAsia"/>
          <w:sz w:val="24"/>
        </w:rPr>
        <w:t>）本基金参与融资将遵守下列要求：本基金参与融资的，每个交易日日终，本基金持有的融资买入股票与其他有价证券市值之和，不得超过基金资产净值的95%；</w:t>
      </w:r>
    </w:p>
    <w:p w14:paraId="2F12403D" w14:textId="0D4B3D19" w:rsidR="0091319B" w:rsidRPr="00765258" w:rsidRDefault="00B24597" w:rsidP="0091319B">
      <w:pPr>
        <w:adjustRightInd w:val="0"/>
        <w:snapToGrid w:val="0"/>
        <w:ind w:firstLineChars="200" w:firstLine="480"/>
        <w:rPr>
          <w:rFonts w:ascii="彩虹粗仿宋" w:eastAsia="彩虹粗仿宋"/>
          <w:sz w:val="24"/>
        </w:rPr>
      </w:pPr>
      <w:r w:rsidRPr="00765258">
        <w:rPr>
          <w:rFonts w:ascii="彩虹粗仿宋" w:eastAsia="彩虹粗仿宋"/>
          <w:sz w:val="24"/>
        </w:rPr>
        <w:t>9</w:t>
      </w:r>
      <w:r w:rsidR="0091319B" w:rsidRPr="00765258">
        <w:rPr>
          <w:rFonts w:ascii="彩虹粗仿宋" w:eastAsia="彩虹粗仿宋" w:hint="eastAsia"/>
          <w:sz w:val="24"/>
        </w:rPr>
        <w:t>）本基金参与转融通证券出借业务将遵守下列要求：出借证券资产不得超过基金资产净值的30%，出借期限在10个交易日以上的出借证券应纳入《流动性风险管理规定》所述流动性受限证券的范围；参与转融通证券出借业务的单只证券不得超过基金持有该证券总量的50%；最近6个月内日均基金资产净值不得低于2亿元；证券出借的平均剩余期限不得超过30天，平均剩余期限按照市值加权平均计算；</w:t>
      </w:r>
    </w:p>
    <w:p w14:paraId="6A373D79" w14:textId="1A73957E"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w:t>
      </w:r>
      <w:r w:rsidR="00B24597" w:rsidRPr="00765258">
        <w:rPr>
          <w:rFonts w:ascii="彩虹粗仿宋" w:eastAsia="彩虹粗仿宋"/>
          <w:sz w:val="24"/>
        </w:rPr>
        <w:t>0</w:t>
      </w:r>
      <w:r w:rsidRPr="00765258">
        <w:rPr>
          <w:rFonts w:ascii="彩虹粗仿宋" w:eastAsia="彩虹粗仿宋" w:hint="eastAsia"/>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20D55A4" w14:textId="6279B0D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w:t>
      </w:r>
      <w:r w:rsidR="00C85E7E" w:rsidRPr="00765258">
        <w:rPr>
          <w:rFonts w:ascii="彩虹粗仿宋" w:eastAsia="彩虹粗仿宋"/>
          <w:sz w:val="24"/>
        </w:rPr>
        <w:t>1</w:t>
      </w:r>
      <w:r w:rsidRPr="00765258">
        <w:rPr>
          <w:rFonts w:ascii="彩虹粗仿宋" w:eastAsia="彩虹粗仿宋" w:hint="eastAsia"/>
          <w:sz w:val="24"/>
        </w:rPr>
        <w:t>）本基金投资存托凭证的比例限制依照境内上市交易的股票执行，与境内上市交易的股票合并计算，法律法规或监管部门另有要求的除外；</w:t>
      </w:r>
    </w:p>
    <w:p w14:paraId="149B402F" w14:textId="2443AA92"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lastRenderedPageBreak/>
        <w:t>1</w:t>
      </w:r>
      <w:r w:rsidR="00C85E7E" w:rsidRPr="00765258">
        <w:rPr>
          <w:rFonts w:ascii="彩虹粗仿宋" w:eastAsia="彩虹粗仿宋"/>
          <w:sz w:val="24"/>
        </w:rPr>
        <w:t>2</w:t>
      </w:r>
      <w:r w:rsidRPr="00765258">
        <w:rPr>
          <w:rFonts w:ascii="彩虹粗仿宋" w:eastAsia="彩虹粗仿宋" w:hint="eastAsia"/>
          <w:sz w:val="24"/>
        </w:rPr>
        <w:t>）法律法规及中国证监会规定的和《基金合同》约定的其他投资限制。</w:t>
      </w:r>
    </w:p>
    <w:p w14:paraId="22FA091E" w14:textId="6413D515"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除上述第（2）项、第（4）项中5）、</w:t>
      </w:r>
      <w:r w:rsidR="00B24597" w:rsidRPr="00765258">
        <w:rPr>
          <w:rFonts w:ascii="彩虹粗仿宋" w:eastAsia="彩虹粗仿宋" w:hint="eastAsia"/>
          <w:sz w:val="24"/>
        </w:rPr>
        <w:t>9</w:t>
      </w:r>
      <w:r w:rsidR="00DC4ABC" w:rsidRPr="00765258">
        <w:rPr>
          <w:rFonts w:ascii="彩虹粗仿宋" w:eastAsia="彩虹粗仿宋" w:hint="eastAsia"/>
          <w:sz w:val="24"/>
        </w:rPr>
        <w:t>）</w:t>
      </w:r>
      <w:r w:rsidR="00B24597" w:rsidRPr="00765258">
        <w:rPr>
          <w:rFonts w:ascii="彩虹粗仿宋" w:eastAsia="彩虹粗仿宋" w:hint="eastAsia"/>
          <w:sz w:val="24"/>
        </w:rPr>
        <w:t>、</w:t>
      </w:r>
      <w:r w:rsidRPr="00765258">
        <w:rPr>
          <w:rFonts w:ascii="彩虹粗仿宋" w:eastAsia="彩虹粗仿宋" w:hint="eastAsia"/>
          <w:sz w:val="24"/>
        </w:rPr>
        <w:t>10）条外，因证券或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因证券市场波动、上市公司合并、基金规模变动等基金管理人之外的因素致使基金投资不符合上述第（4）项中</w:t>
      </w:r>
      <w:r w:rsidR="00B24597" w:rsidRPr="00765258">
        <w:rPr>
          <w:rFonts w:ascii="彩虹粗仿宋" w:eastAsia="彩虹粗仿宋"/>
          <w:sz w:val="24"/>
        </w:rPr>
        <w:t>9</w:t>
      </w:r>
      <w:r w:rsidRPr="00765258">
        <w:rPr>
          <w:rFonts w:ascii="彩虹粗仿宋" w:eastAsia="彩虹粗仿宋" w:hint="eastAsia"/>
          <w:sz w:val="24"/>
        </w:rPr>
        <w:t>）条的，基金管理人不得新增转融通证券出借业务。法律法规或监管部门另有规定时，从其规定。</w:t>
      </w:r>
    </w:p>
    <w:p w14:paraId="6D3C86A8" w14:textId="67E27D50"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w:t>
      </w:r>
      <w:r w:rsidR="00DC4ABC" w:rsidRPr="00765258">
        <w:rPr>
          <w:rFonts w:ascii="彩虹粗仿宋" w:eastAsia="彩虹粗仿宋"/>
          <w:sz w:val="24"/>
        </w:rPr>
        <w:t>5</w:t>
      </w:r>
      <w:r w:rsidRPr="00765258">
        <w:rPr>
          <w:rFonts w:ascii="彩虹粗仿宋" w:eastAsia="彩虹粗仿宋" w:hint="eastAsia"/>
          <w:sz w:val="24"/>
        </w:rPr>
        <w:t>）本基金境外投资的，须遵循以下限制：</w:t>
      </w:r>
    </w:p>
    <w:p w14:paraId="4606D52A"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基金持有同一家银行的存款不得超过基金资产净值的20%，本款所称银行应当是中资商业银行在境外设立的分行或在最近一个会计年度达到中国证监会认可的信用评级机构评级的境外银行，但在基金托管账户的存款可以不受上述限制；</w:t>
      </w:r>
    </w:p>
    <w:p w14:paraId="0F2C8919"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2）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14:paraId="3A943995"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3）基金持有非流动性资产市值不得超过基金净值的10%。非流动性资产是指法律或《基金合同》规定的流通受限证券以及中国证监会认定的其他资产；</w:t>
      </w:r>
    </w:p>
    <w:p w14:paraId="1E637EDF" w14:textId="6BCEB29C" w:rsidR="0091319B" w:rsidRPr="00765258" w:rsidRDefault="00B77D98" w:rsidP="0091319B">
      <w:pPr>
        <w:adjustRightInd w:val="0"/>
        <w:snapToGrid w:val="0"/>
        <w:ind w:firstLineChars="200" w:firstLine="480"/>
        <w:rPr>
          <w:rFonts w:ascii="彩虹粗仿宋" w:eastAsia="彩虹粗仿宋"/>
          <w:sz w:val="24"/>
        </w:rPr>
      </w:pPr>
      <w:r w:rsidRPr="00765258">
        <w:rPr>
          <w:rFonts w:ascii="彩虹粗仿宋" w:eastAsia="彩虹粗仿宋"/>
          <w:sz w:val="24"/>
        </w:rPr>
        <w:t>4</w:t>
      </w:r>
      <w:r w:rsidR="0091319B" w:rsidRPr="00765258">
        <w:rPr>
          <w:rFonts w:ascii="彩虹粗仿宋" w:eastAsia="彩虹粗仿宋" w:hint="eastAsia"/>
          <w:sz w:val="24"/>
        </w:rPr>
        <w:t>）为应付赎回、交易清算等临时用途借入现金的比例不得超过基金资产净值的10%，临时借入现金的期限以中国证监会规定的期限为准；</w:t>
      </w:r>
    </w:p>
    <w:p w14:paraId="6A06EA68" w14:textId="73A6F943"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若基金超过上述第（</w:t>
      </w:r>
      <w:r w:rsidR="00DC4ABC" w:rsidRPr="00765258">
        <w:rPr>
          <w:rFonts w:ascii="彩虹粗仿宋" w:eastAsia="彩虹粗仿宋"/>
          <w:sz w:val="24"/>
        </w:rPr>
        <w:t>5</w:t>
      </w:r>
      <w:r w:rsidRPr="00765258">
        <w:rPr>
          <w:rFonts w:ascii="彩虹粗仿宋" w:eastAsia="彩虹粗仿宋" w:hint="eastAsia"/>
          <w:sz w:val="24"/>
        </w:rPr>
        <w:t>）项投资比例限制约定限制的，应当在超过比例后30个工作日内采用合理的商业措施减仓，以符合投资比例限制要求。</w:t>
      </w:r>
    </w:p>
    <w:p w14:paraId="265B76DE"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2、金融衍生品投资限制</w:t>
      </w:r>
    </w:p>
    <w:p w14:paraId="1DEBE962"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基金投资衍生品应当仅限于投资组合避险或有效管理，不得用于投机或放大交易，投资于境外金融衍生品的，同时应当严格遵守下列规定：</w:t>
      </w:r>
    </w:p>
    <w:p w14:paraId="7E651A0E"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（1）基金的金融衍生品全部敞口不得高于基金资产净值的100%。</w:t>
      </w:r>
    </w:p>
    <w:p w14:paraId="07A599E7"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（2）基金投资期货支付的初始保证金、投资期权支付或收取的期权费、投资柜台交易衍生品支付的初始费用的总额不得高于基金资产净值的10%。</w:t>
      </w:r>
    </w:p>
    <w:p w14:paraId="770DEE7C"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（3）基金拟投资衍生品，基金管理人在产品募集申请中应当向中国证监会提交基金投资衍生品的风险管理流程、拟采用的组合避险、有效管理策略。</w:t>
      </w:r>
    </w:p>
    <w:p w14:paraId="6C82F465"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（4）基金管理人应当在基金会计年度结束后60个工作日内向中国证监会提交包括衍生品头寸及风险分析年度报告。</w:t>
      </w:r>
    </w:p>
    <w:p w14:paraId="76E6AF83"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（5）基金不得直接投资与实物商品相关的衍生品。</w:t>
      </w:r>
    </w:p>
    <w:p w14:paraId="0AE8394B"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3、本基金可以参与境外证券借贷交易，并且应当遵守下列规定：</w:t>
      </w:r>
    </w:p>
    <w:p w14:paraId="09EA99BD"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（1）所有参与交易的对手方（中资商业银行除外）应当具有中国证监会认可的信用评级机构评级。</w:t>
      </w:r>
    </w:p>
    <w:p w14:paraId="08189093"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（2）应当采取市值计价制度进行调整以确保担保物市值不低于已借出证券市值的102%。</w:t>
      </w:r>
    </w:p>
    <w:p w14:paraId="316F119F"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（3）借方应当在交易期内及时向本基金支付已借出证券产生的所有股息、利息和分红。一旦借方违约，本基金根据协议和有关法律有权保留和处置担保物以满</w:t>
      </w:r>
      <w:r w:rsidRPr="00765258">
        <w:rPr>
          <w:rFonts w:ascii="彩虹粗仿宋" w:eastAsia="彩虹粗仿宋" w:hint="eastAsia"/>
          <w:sz w:val="24"/>
        </w:rPr>
        <w:lastRenderedPageBreak/>
        <w:t>足索赔需要。</w:t>
      </w:r>
    </w:p>
    <w:p w14:paraId="0D03DFC6"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（4）除中国证监会另有规定外，担保物可以是以下金融工具或品种：</w:t>
      </w:r>
    </w:p>
    <w:p w14:paraId="68AC6EB1"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1）现金；</w:t>
      </w:r>
    </w:p>
    <w:p w14:paraId="3A1F6C3F"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2）存款证明；</w:t>
      </w:r>
    </w:p>
    <w:p w14:paraId="62886E99"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3）商业票据；</w:t>
      </w:r>
    </w:p>
    <w:p w14:paraId="2707C8E3"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4）政府债券；</w:t>
      </w:r>
    </w:p>
    <w:p w14:paraId="70B2761E"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5）中资商业银行或由不低于中国证监会认可的信用评级机构评级的境外金融机构（作为交易对手方或其关联方的除外）出具的不可撤销信用证。</w:t>
      </w:r>
    </w:p>
    <w:p w14:paraId="096A4BF2"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（5）本基金有权在任何时候终止证券借贷交易并在正常市场惯例的合理期限内要求归还任一或所有已借出的证券。</w:t>
      </w:r>
    </w:p>
    <w:p w14:paraId="4DF03DE2"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（6）基金投资于远期合约、互换等柜台交易金融衍生品，应当符合以下要求：</w:t>
      </w:r>
    </w:p>
    <w:p w14:paraId="1482DF12"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1）所有参与交易的对手方（中资商业银行除外）应当具有不低于中国证监会认可的信用评级机构评级。</w:t>
      </w:r>
    </w:p>
    <w:p w14:paraId="7BB47274"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2）交易对手方应当至少每个工作日对交易进行估值，并且基金可在任何时候以公允价值终止交易。</w:t>
      </w:r>
    </w:p>
    <w:p w14:paraId="5497BFD4"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3）任一交易对手方的市值计价敞口不得超过基金资产净值的20%。</w:t>
      </w:r>
    </w:p>
    <w:p w14:paraId="5CA7133D"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（7）基金管理人应当对基金参与证券借贷交易中发生的任何损失负相应责任。</w:t>
      </w:r>
    </w:p>
    <w:p w14:paraId="1099E23B"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4、基金可以根据正常市场惯例参与境外正回购交易、逆回购交易，并且应当遵守下列规定：</w:t>
      </w:r>
    </w:p>
    <w:p w14:paraId="7A88A774"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（1）所有参与正回购交易的对手方（中资商业银行除外）应当具有中国证监会认可的信用评级机构信用评级。</w:t>
      </w:r>
    </w:p>
    <w:p w14:paraId="678D0BEB"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14:paraId="290F1D19"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（3）买方应当在正回购交易期内及时向本基金支付售出证券产生的所有股息、利息和分红。</w:t>
      </w:r>
    </w:p>
    <w:p w14:paraId="43DC230C"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14:paraId="6F394A77"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（5）基金管理人应当对基金参与证券正回购交易、逆回购交易中发生的任何损失负相应责任。</w:t>
      </w:r>
    </w:p>
    <w:p w14:paraId="03EA9F89"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5、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14:paraId="5AF6F840"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4F9E92E7" w14:textId="77777777" w:rsidR="0091319B" w:rsidRPr="00765258" w:rsidRDefault="0091319B" w:rsidP="0091319B">
      <w:pPr>
        <w:adjustRightInd w:val="0"/>
        <w:snapToGrid w:val="0"/>
        <w:ind w:firstLineChars="200" w:firstLine="480"/>
        <w:rPr>
          <w:rFonts w:ascii="彩虹粗仿宋" w:eastAsia="彩虹粗仿宋"/>
          <w:sz w:val="24"/>
        </w:rPr>
      </w:pPr>
      <w:r w:rsidRPr="00765258">
        <w:rPr>
          <w:rFonts w:ascii="彩虹粗仿宋" w:eastAsia="彩虹粗仿宋" w:hint="eastAsia"/>
          <w:sz w:val="24"/>
        </w:rPr>
        <w:lastRenderedPageBreak/>
        <w:t>法律法规或监管部门取消或变更上述限制，如适用于本基金，基金管理人在履行适当程序后，则本基金投资不再受相关限制或以变更后的规定为准。</w:t>
      </w:r>
    </w:p>
    <w:p w14:paraId="33B1A63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（三）基金托管人</w:t>
      </w:r>
      <w:bookmarkStart w:id="4" w:name="OLE_LINK1"/>
      <w:r w:rsidRPr="00765258">
        <w:rPr>
          <w:rFonts w:ascii="彩虹粗仿宋" w:eastAsia="彩虹粗仿宋" w:hAnsi="宋体" w:cs="Arial" w:hint="eastAsia"/>
          <w:sz w:val="24"/>
        </w:rPr>
        <w:t>根据有关法律法规的规定及《基金合同》的约定，</w:t>
      </w:r>
      <w:bookmarkEnd w:id="4"/>
      <w:r w:rsidRPr="00765258">
        <w:rPr>
          <w:rFonts w:ascii="彩虹粗仿宋" w:eastAsia="彩虹粗仿宋" w:hAnsi="宋体" w:cs="Arial" w:hint="eastAsia"/>
          <w:sz w:val="24"/>
        </w:rPr>
        <w:t>对本托管协议第十五条第</w:t>
      </w:r>
      <w:r w:rsidR="009E0377" w:rsidRPr="00765258">
        <w:rPr>
          <w:rFonts w:ascii="彩虹粗仿宋" w:eastAsia="彩虹粗仿宋" w:hAnsi="宋体" w:cs="Arial" w:hint="eastAsia"/>
          <w:sz w:val="24"/>
        </w:rPr>
        <w:t>（</w:t>
      </w:r>
      <w:r w:rsidRPr="00765258">
        <w:rPr>
          <w:rFonts w:ascii="彩虹粗仿宋" w:eastAsia="彩虹粗仿宋" w:hAnsi="宋体" w:cs="Arial" w:hint="eastAsia"/>
          <w:sz w:val="24"/>
        </w:rPr>
        <w:t>九</w:t>
      </w:r>
      <w:r w:rsidR="009E0377" w:rsidRPr="00765258">
        <w:rPr>
          <w:rFonts w:ascii="彩虹粗仿宋" w:eastAsia="彩虹粗仿宋" w:hAnsi="宋体" w:cs="Arial" w:hint="eastAsia"/>
          <w:sz w:val="24"/>
        </w:rPr>
        <w:t>）</w:t>
      </w:r>
      <w:r w:rsidRPr="00765258">
        <w:rPr>
          <w:rFonts w:ascii="彩虹粗仿宋" w:eastAsia="彩虹粗仿宋" w:hAnsi="宋体" w:cs="Arial" w:hint="eastAsia"/>
          <w:sz w:val="24"/>
        </w:rPr>
        <w:t>款基金投资禁止行为通过事后监督方式进行监督。</w:t>
      </w:r>
    </w:p>
    <w:p w14:paraId="41432C01" w14:textId="77777777" w:rsidR="001C38FC" w:rsidRPr="00765258" w:rsidRDefault="001C38FC" w:rsidP="00250D3E">
      <w:pPr>
        <w:widowControl/>
        <w:ind w:firstLineChars="200" w:firstLine="480"/>
        <w:jc w:val="left"/>
        <w:rPr>
          <w:rFonts w:ascii="宋体" w:hAnsi="宋体" w:cs="宋体"/>
          <w:kern w:val="0"/>
          <w:sz w:val="24"/>
        </w:rPr>
      </w:pPr>
      <w:r w:rsidRPr="00765258">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Pr="00765258">
        <w:rPr>
          <w:rFonts w:ascii="宋体" w:hAnsi="宋体" w:cs="宋体" w:hint="eastAsia"/>
          <w:kern w:val="0"/>
          <w:sz w:val="24"/>
        </w:rPr>
        <w:t xml:space="preserve"> </w:t>
      </w:r>
    </w:p>
    <w:p w14:paraId="48FC04E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AA48B8" w:rsidRPr="00765258">
        <w:rPr>
          <w:rFonts w:ascii="彩虹粗仿宋" w:eastAsia="彩虹粗仿宋" w:hAnsi="宋体" w:cs="Arial" w:hint="eastAsia"/>
          <w:sz w:val="24"/>
        </w:rPr>
        <w:t>四</w:t>
      </w:r>
      <w:r w:rsidRPr="00765258">
        <w:rPr>
          <w:rFonts w:ascii="彩虹粗仿宋" w:eastAsia="彩虹粗仿宋" w:hAnsi="宋体" w:cs="Arial" w:hint="eastAsia"/>
          <w:sz w:val="24"/>
        </w:rPr>
        <w:t>）基金托管人根据有关法律法规的规定及《基金合同》的约定，对基金管理人投资流通受限证券进行监督。</w:t>
      </w:r>
    </w:p>
    <w:p w14:paraId="07549990"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int="eastAsia"/>
          <w:sz w:val="24"/>
        </w:rPr>
        <w:t>基金管理人投资流通受限证券，应事先根据中国证监会相关规定，明确基金投资流通受限证券的比例，</w:t>
      </w:r>
      <w:r w:rsidRPr="00765258">
        <w:rPr>
          <w:rFonts w:ascii="彩虹粗仿宋" w:eastAsia="彩虹粗仿宋" w:hAnsi="宋体" w:cs="Arial" w:hint="eastAsia"/>
          <w:sz w:val="24"/>
        </w:rPr>
        <w:t>制订严格的投资决策流程和风险控制制度，防范流动性风险、法律风险和操作风险等各种风险。</w:t>
      </w:r>
    </w:p>
    <w:p w14:paraId="5393F105" w14:textId="77777777" w:rsidR="00E90C76" w:rsidRPr="00765258" w:rsidRDefault="00E90C76" w:rsidP="00E90C76">
      <w:pPr>
        <w:adjustRightInd w:val="0"/>
        <w:snapToGrid w:val="0"/>
        <w:ind w:firstLineChars="200" w:firstLine="480"/>
        <w:rPr>
          <w:rFonts w:ascii="彩虹粗仿宋" w:eastAsia="彩虹粗仿宋"/>
          <w:sz w:val="24"/>
        </w:rPr>
      </w:pPr>
      <w:r w:rsidRPr="00765258">
        <w:rPr>
          <w:rFonts w:ascii="彩虹粗仿宋" w:eastAsia="彩虹粗仿宋" w:hAnsi="宋体" w:cs="Arial" w:hint="eastAsia"/>
          <w:sz w:val="24"/>
        </w:rPr>
        <w:t>1.本基金</w:t>
      </w:r>
      <w:r w:rsidRPr="00765258">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D922022"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Ansi="宋体" w:cs="Arial" w:hint="eastAsia"/>
          <w:sz w:val="24"/>
        </w:rPr>
        <w:t>本基金</w:t>
      </w:r>
      <w:r w:rsidRPr="00765258">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19E7B7F5" w14:textId="77777777" w:rsidR="00E90C76" w:rsidRPr="00765258" w:rsidRDefault="00E90C76" w:rsidP="00E90C76">
      <w:pPr>
        <w:adjustRightInd w:val="0"/>
        <w:snapToGrid w:val="0"/>
        <w:ind w:firstLineChars="200" w:firstLine="480"/>
        <w:rPr>
          <w:rFonts w:ascii="彩虹粗仿宋" w:eastAsia="彩虹粗仿宋"/>
          <w:sz w:val="24"/>
        </w:rPr>
      </w:pPr>
      <w:r w:rsidRPr="00765258">
        <w:rPr>
          <w:rFonts w:ascii="彩虹粗仿宋" w:eastAsia="彩虹粗仿宋" w:hAnsi="宋体" w:cs="Arial" w:hint="eastAsia"/>
          <w:sz w:val="24"/>
        </w:rPr>
        <w:t>本基金</w:t>
      </w:r>
      <w:r w:rsidRPr="00765258">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988F25D" w14:textId="77777777" w:rsidR="00E90C76" w:rsidRPr="00765258" w:rsidRDefault="00E90C76" w:rsidP="002B34D7">
      <w:pPr>
        <w:adjustRightInd w:val="0"/>
        <w:snapToGrid w:val="0"/>
        <w:ind w:firstLineChars="200" w:firstLine="480"/>
        <w:rPr>
          <w:rFonts w:ascii="彩虹粗仿宋" w:eastAsia="彩虹粗仿宋"/>
          <w:sz w:val="24"/>
        </w:rPr>
      </w:pPr>
      <w:r w:rsidRPr="00765258">
        <w:rPr>
          <w:rFonts w:ascii="彩虹粗仿宋" w:eastAsia="彩虹粗仿宋" w:hAnsi="宋体" w:cs="Arial" w:hint="eastAsia"/>
          <w:sz w:val="24"/>
        </w:rPr>
        <w:t>本基金</w:t>
      </w:r>
      <w:r w:rsidRPr="00765258">
        <w:rPr>
          <w:rFonts w:ascii="彩虹粗仿宋" w:eastAsia="彩虹粗仿宋" w:hint="eastAsia"/>
          <w:sz w:val="24"/>
        </w:rPr>
        <w:t>投资流通受限证券，不得预付任何形式的保证金。</w:t>
      </w:r>
      <w:r w:rsidR="002B34D7" w:rsidRPr="00765258">
        <w:rPr>
          <w:rFonts w:ascii="彩虹粗仿宋" w:eastAsia="彩虹粗仿宋" w:hint="eastAsia"/>
          <w:sz w:val="24"/>
        </w:rPr>
        <w:t>若有最新法律法规、监管政策变更规定的，根据最新法律法规、监管政策执行。</w:t>
      </w:r>
    </w:p>
    <w:p w14:paraId="45C6DB1D"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Ansi="宋体" w:cs="Arial" w:hint="eastAsia"/>
          <w:sz w:val="24"/>
        </w:rPr>
        <w:t>2.</w:t>
      </w:r>
      <w:r w:rsidRPr="00765258">
        <w:rPr>
          <w:rFonts w:ascii="彩虹粗仿宋" w:eastAsia="彩虹粗仿宋" w:hint="eastAsia"/>
          <w:sz w:val="24"/>
        </w:rPr>
        <w:t>基金管理人投资非公开发行股票，应制订流动性风险处置预案并经其董事会</w:t>
      </w:r>
      <w:r w:rsidRPr="00765258">
        <w:rPr>
          <w:rFonts w:ascii="彩虹粗仿宋" w:eastAsia="彩虹粗仿宋" w:hint="eastAsia"/>
          <w:sz w:val="24"/>
        </w:rPr>
        <w:lastRenderedPageBreak/>
        <w:t>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8D0AEA4"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Ansi="宋体" w:cs="Arial" w:hint="eastAsia"/>
          <w:sz w:val="24"/>
        </w:rPr>
        <w:t>3.</w:t>
      </w:r>
      <w:r w:rsidRPr="00765258">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8C8B1E0"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int="eastAsia"/>
          <w:sz w:val="24"/>
        </w:rPr>
        <w:t>（1）中国证监会批准发行非公开发行股票的批准文件。</w:t>
      </w:r>
    </w:p>
    <w:p w14:paraId="465CD895"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int="eastAsia"/>
          <w:sz w:val="24"/>
        </w:rPr>
        <w:t>（2）非公开发行股票有关发行数量、发行价格、锁定期等发行资料。</w:t>
      </w:r>
    </w:p>
    <w:p w14:paraId="72EDAFDB" w14:textId="3B85BC7A"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int="eastAsia"/>
          <w:sz w:val="24"/>
        </w:rPr>
        <w:t>（</w:t>
      </w:r>
      <w:r w:rsidR="001E0552" w:rsidRPr="00765258">
        <w:rPr>
          <w:rFonts w:ascii="彩虹粗仿宋" w:eastAsia="彩虹粗仿宋"/>
          <w:sz w:val="24"/>
        </w:rPr>
        <w:t>3</w:t>
      </w:r>
      <w:r w:rsidRPr="00765258">
        <w:rPr>
          <w:rFonts w:ascii="彩虹粗仿宋" w:eastAsia="彩虹粗仿宋" w:hint="eastAsia"/>
          <w:sz w:val="24"/>
        </w:rPr>
        <w:t>）基金拟认购的数量、价格、总成本、账面价值。</w:t>
      </w:r>
    </w:p>
    <w:p w14:paraId="23805BB2"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Ansi="宋体" w:cs="Arial" w:hint="eastAsia"/>
          <w:sz w:val="24"/>
        </w:rPr>
        <w:t>4.</w:t>
      </w:r>
      <w:r w:rsidRPr="00765258">
        <w:rPr>
          <w:rFonts w:ascii="彩虹粗仿宋" w:eastAsia="彩虹粗仿宋" w:hint="eastAsia"/>
          <w:sz w:val="24"/>
        </w:rPr>
        <w:t>基金管理人应在本基金投资非公开发行股票后两个交易日内，在中国证监会</w:t>
      </w:r>
      <w:r w:rsidR="00070933" w:rsidRPr="00765258">
        <w:rPr>
          <w:rFonts w:ascii="彩虹粗仿宋" w:eastAsia="彩虹粗仿宋" w:hint="eastAsia"/>
          <w:sz w:val="24"/>
        </w:rPr>
        <w:t>规定媒介</w:t>
      </w:r>
      <w:r w:rsidRPr="00765258">
        <w:rPr>
          <w:rFonts w:ascii="彩虹粗仿宋" w:eastAsia="彩虹粗仿宋" w:hint="eastAsia"/>
          <w:sz w:val="24"/>
        </w:rPr>
        <w:t>披露所投资非公开发行股票的名称、数量、总成本、账面价值，以及总成本和账面价值占基金资产净值的比例、锁定期等信息。</w:t>
      </w:r>
    </w:p>
    <w:p w14:paraId="0E4A8E50"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5D4253F3" w14:textId="149C67CB" w:rsidR="00E90C76" w:rsidRPr="00765258" w:rsidRDefault="006B6037" w:rsidP="00E90C76">
      <w:pPr>
        <w:adjustRightInd w:val="0"/>
        <w:snapToGrid w:val="0"/>
        <w:ind w:firstLineChars="200" w:firstLine="480"/>
        <w:rPr>
          <w:rFonts w:ascii="彩虹粗仿宋" w:eastAsia="彩虹粗仿宋"/>
          <w:sz w:val="24"/>
        </w:rPr>
      </w:pPr>
      <w:r w:rsidRPr="00765258">
        <w:rPr>
          <w:rFonts w:ascii="彩虹粗仿宋" w:eastAsia="彩虹粗仿宋" w:hAnsi="宋体" w:cs="Arial"/>
          <w:sz w:val="24"/>
        </w:rPr>
        <w:t>5</w:t>
      </w:r>
      <w:r w:rsidR="00E90C76" w:rsidRPr="00765258">
        <w:rPr>
          <w:rFonts w:ascii="彩虹粗仿宋" w:eastAsia="彩虹粗仿宋" w:hAnsi="宋体" w:cs="Arial" w:hint="eastAsia"/>
          <w:sz w:val="24"/>
        </w:rPr>
        <w:t>.</w:t>
      </w:r>
      <w:r w:rsidR="00E90C76" w:rsidRPr="00765258">
        <w:rPr>
          <w:rFonts w:ascii="彩虹粗仿宋" w:eastAsia="彩虹粗仿宋" w:hint="eastAsia"/>
          <w:sz w:val="24"/>
        </w:rPr>
        <w:t>相关法律法规对基金投资流通受限证券有新规定的，从其规定。</w:t>
      </w:r>
    </w:p>
    <w:p w14:paraId="59AE8097" w14:textId="00A8D723"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7A61B3" w:rsidRPr="00765258">
        <w:rPr>
          <w:rFonts w:ascii="彩虹粗仿宋" w:eastAsia="彩虹粗仿宋" w:hAnsi="宋体" w:cs="Arial" w:hint="eastAsia"/>
          <w:sz w:val="24"/>
        </w:rPr>
        <w:t>五</w:t>
      </w:r>
      <w:r w:rsidRPr="00765258">
        <w:rPr>
          <w:rFonts w:ascii="彩虹粗仿宋" w:eastAsia="彩虹粗仿宋" w:hAnsi="宋体" w:cs="Arial" w:hint="eastAsia"/>
          <w:sz w:val="24"/>
        </w:rPr>
        <w:t>）基金托管人根据有关法律法规的规定及《基金合同》的约定，对基金资产净值计算、</w:t>
      </w:r>
      <w:r w:rsidR="00063FD4" w:rsidRPr="00765258">
        <w:rPr>
          <w:rFonts w:ascii="彩虹粗仿宋" w:eastAsia="彩虹粗仿宋" w:hAnsi="宋体" w:cs="Arial" w:hint="eastAsia"/>
          <w:sz w:val="24"/>
        </w:rPr>
        <w:t>各类</w:t>
      </w:r>
      <w:r w:rsidRPr="00765258">
        <w:rPr>
          <w:rFonts w:ascii="彩虹粗仿宋" w:eastAsia="彩虹粗仿宋" w:hAnsi="宋体" w:cs="Arial" w:hint="eastAsia"/>
          <w:sz w:val="24"/>
        </w:rPr>
        <w:t>基金份额净值计算、应收资金到账、基金费用开支及收入确定、</w:t>
      </w:r>
      <w:r w:rsidRPr="00765258">
        <w:rPr>
          <w:rFonts w:ascii="彩虹粗仿宋" w:eastAsia="彩虹粗仿宋" w:hAnsi="宋体" w:cs="Arial" w:hint="eastAsia"/>
          <w:sz w:val="24"/>
        </w:rPr>
        <w:lastRenderedPageBreak/>
        <w:t>基金收益分配、相关信息披露、基金宣传推介材料中登载基金业绩表现数据等进行监督和核查。</w:t>
      </w:r>
    </w:p>
    <w:p w14:paraId="1688027D" w14:textId="6851FA4E"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7A61B3" w:rsidRPr="00765258">
        <w:rPr>
          <w:rFonts w:ascii="彩虹粗仿宋" w:eastAsia="彩虹粗仿宋" w:hAnsi="宋体" w:cs="Arial" w:hint="eastAsia"/>
          <w:sz w:val="24"/>
        </w:rPr>
        <w:t>六</w:t>
      </w:r>
      <w:r w:rsidRPr="00765258">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AD442E2" w14:textId="2BFC8311"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7A61B3" w:rsidRPr="00765258">
        <w:rPr>
          <w:rFonts w:ascii="彩虹粗仿宋" w:eastAsia="彩虹粗仿宋" w:hAnsi="宋体" w:cs="Arial" w:hint="eastAsia"/>
          <w:sz w:val="24"/>
        </w:rPr>
        <w:t>七</w:t>
      </w:r>
      <w:r w:rsidRPr="00765258">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C16D143" w14:textId="113CE45E"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914376" w:rsidRPr="00765258">
        <w:rPr>
          <w:rFonts w:ascii="彩虹粗仿宋" w:eastAsia="彩虹粗仿宋" w:hAnsi="宋体" w:cs="Arial" w:hint="eastAsia"/>
          <w:sz w:val="24"/>
        </w:rPr>
        <w:t>八</w:t>
      </w:r>
      <w:r w:rsidRPr="00765258">
        <w:rPr>
          <w:rFonts w:ascii="彩虹粗仿宋" w:eastAsia="彩虹粗仿宋" w:hAnsi="宋体" w:cs="Arial" w:hint="eastAsia"/>
          <w:sz w:val="24"/>
        </w:rPr>
        <w:t>）若基金托管人发现基金管理人依据交易程序已经生效的指令违反法律、行政法规和其他有关规定，或者违反《基金合同》约定的，应当</w:t>
      </w:r>
      <w:r w:rsidR="00EE01C8" w:rsidRPr="00765258">
        <w:rPr>
          <w:rFonts w:ascii="彩虹粗仿宋" w:eastAsia="彩虹粗仿宋" w:hAnsi="宋体" w:cs="Arial" w:hint="eastAsia"/>
          <w:sz w:val="24"/>
        </w:rPr>
        <w:t>及时</w:t>
      </w:r>
      <w:r w:rsidRPr="00765258">
        <w:rPr>
          <w:rFonts w:ascii="彩虹粗仿宋" w:eastAsia="彩虹粗仿宋" w:hAnsi="宋体" w:cs="Arial" w:hint="eastAsia"/>
          <w:sz w:val="24"/>
        </w:rPr>
        <w:t>通知基金管理人，由此造成的损失由基金管理人承担。</w:t>
      </w:r>
    </w:p>
    <w:p w14:paraId="5266C63D" w14:textId="68119EAC" w:rsidR="00E90C76" w:rsidRPr="00765258" w:rsidRDefault="00AA48B8"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914376" w:rsidRPr="00765258">
        <w:rPr>
          <w:rFonts w:ascii="彩虹粗仿宋" w:eastAsia="彩虹粗仿宋" w:hAnsi="宋体" w:cs="Arial" w:hint="eastAsia"/>
          <w:sz w:val="24"/>
        </w:rPr>
        <w:t>九</w:t>
      </w:r>
      <w:r w:rsidR="00E90C76" w:rsidRPr="00765258">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w:t>
      </w:r>
      <w:r w:rsidR="00D5452C" w:rsidRPr="00765258">
        <w:rPr>
          <w:rFonts w:ascii="彩虹粗仿宋" w:eastAsia="彩虹粗仿宋" w:hAnsi="宋体" w:cs="Arial" w:hint="eastAsia"/>
          <w:sz w:val="24"/>
        </w:rPr>
        <w:t>基金托管人</w:t>
      </w:r>
      <w:r w:rsidR="00E90C76" w:rsidRPr="00765258">
        <w:rPr>
          <w:rFonts w:ascii="彩虹粗仿宋" w:eastAsia="彩虹粗仿宋" w:hAnsi="宋体" w:cs="Arial" w:hint="eastAsia"/>
          <w:sz w:val="24"/>
        </w:rPr>
        <w:t>根据本托管协议规定行使监督权，或采取拖延、欺诈等手段妨碍</w:t>
      </w:r>
      <w:r w:rsidR="00D5452C" w:rsidRPr="00765258">
        <w:rPr>
          <w:rFonts w:ascii="彩虹粗仿宋" w:eastAsia="彩虹粗仿宋" w:hAnsi="宋体" w:cs="Arial" w:hint="eastAsia"/>
          <w:sz w:val="24"/>
        </w:rPr>
        <w:t>基金托管人</w:t>
      </w:r>
      <w:r w:rsidR="00E90C76" w:rsidRPr="00765258">
        <w:rPr>
          <w:rFonts w:ascii="彩虹粗仿宋" w:eastAsia="彩虹粗仿宋" w:hAnsi="宋体" w:cs="Arial" w:hint="eastAsia"/>
          <w:sz w:val="24"/>
        </w:rPr>
        <w:t>进行有效监督，情节严重或经基金托管人提出警告仍不改正的，基金托管人应报告中国证监会。</w:t>
      </w:r>
    </w:p>
    <w:p w14:paraId="4BCFF644" w14:textId="77777777" w:rsidR="00E90C76" w:rsidRPr="00765258" w:rsidRDefault="00E90C76" w:rsidP="00E90C76">
      <w:pPr>
        <w:rPr>
          <w:rFonts w:ascii="彩虹粗仿宋" w:eastAsia="彩虹粗仿宋"/>
          <w:sz w:val="24"/>
        </w:rPr>
      </w:pPr>
    </w:p>
    <w:p w14:paraId="04275BF5" w14:textId="77777777" w:rsidR="00E90C76" w:rsidRPr="00765258" w:rsidRDefault="00E90C76" w:rsidP="00E90C76">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proofErr w:type="spellStart"/>
      <w:r w:rsidRPr="00765258">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roofErr w:type="spellEnd"/>
    </w:p>
    <w:p w14:paraId="74FF83E4"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w:t>
      </w:r>
      <w:r w:rsidR="00FF01F4" w:rsidRPr="00765258">
        <w:rPr>
          <w:rFonts w:ascii="彩虹粗仿宋" w:eastAsia="彩虹粗仿宋" w:hAnsi="宋体" w:cs="Arial" w:hint="eastAsia"/>
          <w:sz w:val="24"/>
        </w:rPr>
        <w:t>各类</w:t>
      </w:r>
      <w:r w:rsidRPr="00765258">
        <w:rPr>
          <w:rFonts w:ascii="彩虹粗仿宋" w:eastAsia="彩虹粗仿宋" w:hAnsi="宋体" w:cs="Arial" w:hint="eastAsia"/>
          <w:sz w:val="24"/>
        </w:rPr>
        <w:t>基金份额净值、根据基金管理人指令办理清算交收、相关信息披露和监督基金投资运作等行为。</w:t>
      </w:r>
    </w:p>
    <w:p w14:paraId="0973C362"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w:t>
      </w:r>
      <w:r w:rsidRPr="00765258">
        <w:rPr>
          <w:rFonts w:ascii="彩虹粗仿宋" w:eastAsia="彩虹粗仿宋" w:hAnsi="宋体" w:cs="Arial" w:hint="eastAsia"/>
          <w:sz w:val="24"/>
        </w:rPr>
        <w:lastRenderedPageBreak/>
        <w:t>理人核查托管财产的完整性和真实性，在规定时间内答复基金管理人并改正。</w:t>
      </w:r>
    </w:p>
    <w:p w14:paraId="391B3C53"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w:t>
      </w:r>
      <w:r w:rsidR="00ED2031" w:rsidRPr="00765258">
        <w:rPr>
          <w:rFonts w:ascii="彩虹粗仿宋" w:eastAsia="彩虹粗仿宋" w:hAnsi="宋体" w:cs="Arial" w:hint="eastAsia"/>
          <w:sz w:val="24"/>
        </w:rPr>
        <w:t>基金管理人</w:t>
      </w:r>
      <w:r w:rsidRPr="00765258">
        <w:rPr>
          <w:rFonts w:ascii="彩虹粗仿宋" w:eastAsia="彩虹粗仿宋" w:hAnsi="宋体" w:cs="Arial" w:hint="eastAsia"/>
          <w:sz w:val="24"/>
        </w:rPr>
        <w:t>根据本协议规定行使监督权，或采取拖延、欺诈等手段妨碍</w:t>
      </w:r>
      <w:r w:rsidR="00ED2031" w:rsidRPr="00765258">
        <w:rPr>
          <w:rFonts w:ascii="彩虹粗仿宋" w:eastAsia="彩虹粗仿宋" w:hAnsi="宋体" w:cs="Arial" w:hint="eastAsia"/>
          <w:sz w:val="24"/>
        </w:rPr>
        <w:t>基金管理人</w:t>
      </w:r>
      <w:r w:rsidRPr="00765258">
        <w:rPr>
          <w:rFonts w:ascii="彩虹粗仿宋" w:eastAsia="彩虹粗仿宋" w:hAnsi="宋体" w:cs="Arial" w:hint="eastAsia"/>
          <w:sz w:val="24"/>
        </w:rPr>
        <w:t>进行有效监督，情节严重或经基金管理人提出警告仍不改正的，基金管理人应报告中国证监会。</w:t>
      </w:r>
    </w:p>
    <w:p w14:paraId="64E61F0E" w14:textId="77777777" w:rsidR="00E90C76" w:rsidRPr="00765258" w:rsidRDefault="00E90C76" w:rsidP="00E90C76">
      <w:pPr>
        <w:rPr>
          <w:rFonts w:ascii="彩虹粗仿宋" w:eastAsia="彩虹粗仿宋"/>
          <w:sz w:val="24"/>
        </w:rPr>
      </w:pPr>
    </w:p>
    <w:p w14:paraId="6B42534B" w14:textId="77777777" w:rsidR="00E90C76" w:rsidRPr="00765258" w:rsidRDefault="00E90C76" w:rsidP="00E90C76">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proofErr w:type="spellStart"/>
      <w:r w:rsidRPr="00765258">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roofErr w:type="spellEnd"/>
    </w:p>
    <w:p w14:paraId="6A826412"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（一）基金财产保管的原则</w:t>
      </w:r>
    </w:p>
    <w:p w14:paraId="2746023F"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1.基金财产应独立于基金管理人、基金托管人</w:t>
      </w:r>
      <w:r w:rsidR="00955893" w:rsidRPr="00765258">
        <w:rPr>
          <w:rFonts w:ascii="彩虹粗仿宋" w:eastAsia="彩虹粗仿宋" w:hAnsi="宋体" w:cs="Arial" w:hint="eastAsia"/>
          <w:sz w:val="24"/>
        </w:rPr>
        <w:t>、境外托管人</w:t>
      </w:r>
      <w:r w:rsidRPr="00765258">
        <w:rPr>
          <w:rFonts w:ascii="彩虹粗仿宋" w:eastAsia="彩虹粗仿宋" w:hAnsi="宋体" w:cs="Arial" w:hint="eastAsia"/>
          <w:sz w:val="24"/>
        </w:rPr>
        <w:t>的固有财产。</w:t>
      </w:r>
    </w:p>
    <w:p w14:paraId="43D10074"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2.基金托管人应安全保管基金财产。</w:t>
      </w:r>
    </w:p>
    <w:p w14:paraId="440B4C9D"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3.基金托管人按照规定开设基金财产的资金账户和证券账户。</w:t>
      </w:r>
    </w:p>
    <w:p w14:paraId="00870126"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4.基金托管人对所托管的不同基金财产分别设置账户，确保基金财产的完整与独立。</w:t>
      </w:r>
      <w:r w:rsidR="00C524E9" w:rsidRPr="00765258">
        <w:rPr>
          <w:rFonts w:ascii="彩虹粗仿宋" w:eastAsia="彩虹粗仿宋" w:hAnsi="宋体" w:cs="Arial" w:hint="eastAsia"/>
          <w:sz w:val="24"/>
        </w:rPr>
        <w:t>本基金财产由基金托管人和/或其委托的境外托管人按照当地适用的法律法规和市场惯例进行保管。</w:t>
      </w:r>
    </w:p>
    <w:p w14:paraId="5643C7AD"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5.基金托管人按照《基金合同》和本协议的约定保管基金财产，如有特殊情况双方可另行协商解决。基金</w:t>
      </w:r>
      <w:r w:rsidRPr="00765258">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465E88" w:rsidRPr="00765258">
        <w:rPr>
          <w:rFonts w:ascii="彩虹粗仿宋" w:eastAsia="彩虹粗仿宋" w:hint="eastAsia"/>
          <w:sz w:val="24"/>
        </w:rPr>
        <w:t>交易/</w:t>
      </w:r>
      <w:r w:rsidRPr="00765258">
        <w:rPr>
          <w:rFonts w:ascii="彩虹粗仿宋" w:eastAsia="彩虹粗仿宋" w:hint="eastAsia"/>
          <w:sz w:val="24"/>
        </w:rPr>
        <w:t>登记结算机构扣收</w:t>
      </w:r>
      <w:r w:rsidR="00465E88" w:rsidRPr="00765258">
        <w:rPr>
          <w:rFonts w:ascii="彩虹粗仿宋" w:eastAsia="彩虹粗仿宋" w:hint="eastAsia"/>
          <w:sz w:val="24"/>
        </w:rPr>
        <w:t>交易费、</w:t>
      </w:r>
      <w:r w:rsidRPr="00765258">
        <w:rPr>
          <w:rFonts w:ascii="彩虹粗仿宋" w:eastAsia="彩虹粗仿宋" w:hint="eastAsia"/>
          <w:sz w:val="24"/>
        </w:rPr>
        <w:t>结算费和账户维护费</w:t>
      </w:r>
      <w:r w:rsidR="00817DCD" w:rsidRPr="00765258">
        <w:rPr>
          <w:rFonts w:ascii="彩虹粗仿宋" w:eastAsia="彩虹粗仿宋" w:hint="eastAsia"/>
          <w:sz w:val="24"/>
        </w:rPr>
        <w:t>，以及</w:t>
      </w:r>
      <w:r w:rsidR="00C32D20" w:rsidRPr="00765258">
        <w:rPr>
          <w:rFonts w:ascii="彩虹粗仿宋" w:eastAsia="彩虹粗仿宋" w:hint="eastAsia"/>
          <w:sz w:val="24"/>
        </w:rPr>
        <w:t>其他</w:t>
      </w:r>
      <w:r w:rsidR="00817DCD" w:rsidRPr="00765258">
        <w:rPr>
          <w:rFonts w:ascii="彩虹粗仿宋" w:eastAsia="彩虹粗仿宋" w:hint="eastAsia"/>
          <w:sz w:val="24"/>
        </w:rPr>
        <w:t>按照境外当地市场的法律法规、结算机构规定和市场惯例等</w:t>
      </w:r>
      <w:r w:rsidR="00C32D20" w:rsidRPr="00765258">
        <w:rPr>
          <w:rFonts w:ascii="彩虹粗仿宋" w:eastAsia="彩虹粗仿宋" w:hint="eastAsia"/>
          <w:sz w:val="24"/>
        </w:rPr>
        <w:t>自动扣收的费用等</w:t>
      </w:r>
      <w:r w:rsidRPr="00765258">
        <w:rPr>
          <w:rFonts w:ascii="彩虹粗仿宋" w:eastAsia="彩虹粗仿宋" w:hint="eastAsia"/>
          <w:sz w:val="24"/>
        </w:rPr>
        <w:t>）</w:t>
      </w:r>
    </w:p>
    <w:p w14:paraId="01500C86"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6FD12FE"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7.除依据法律法规和《基金合同》的规定外，基金托管人不得委托第三人托管基金财产。</w:t>
      </w:r>
    </w:p>
    <w:p w14:paraId="4322CAEF" w14:textId="4F4239F8" w:rsidR="0003035F" w:rsidRPr="00765258" w:rsidRDefault="0003035F"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8</w:t>
      </w:r>
      <w:r w:rsidR="001E0552" w:rsidRPr="00765258">
        <w:rPr>
          <w:rFonts w:ascii="彩虹粗仿宋" w:eastAsia="彩虹粗仿宋" w:hAnsi="宋体" w:cs="Arial" w:hint="eastAsia"/>
          <w:sz w:val="24"/>
        </w:rPr>
        <w:t>.</w:t>
      </w:r>
      <w:r w:rsidR="00E7734D" w:rsidRPr="00765258">
        <w:rPr>
          <w:rFonts w:ascii="彩虹粗仿宋" w:eastAsia="彩虹粗仿宋" w:hAnsi="宋体" w:cs="Arial" w:hint="eastAsia"/>
          <w:sz w:val="24"/>
        </w:rPr>
        <w:t>基金管理人、基金托管人因依法解散、被依法撤销或者被依法宣告破产等原因进行清算的，基金财产不属于其清算财产。</w:t>
      </w:r>
      <w:r w:rsidR="00D04E4E" w:rsidRPr="00765258">
        <w:rPr>
          <w:rFonts w:ascii="彩虹粗仿宋" w:eastAsia="彩虹粗仿宋" w:hAnsi="宋体" w:cs="Arial" w:hint="eastAsia"/>
          <w:sz w:val="24"/>
        </w:rPr>
        <w:t>根据当地法律法规和市场惯例，</w:t>
      </w:r>
      <w:r w:rsidR="005D5B74" w:rsidRPr="00765258">
        <w:rPr>
          <w:rFonts w:ascii="彩虹粗仿宋" w:eastAsia="彩虹粗仿宋" w:hAnsi="宋体" w:cs="Arial" w:hint="eastAsia"/>
          <w:sz w:val="24"/>
        </w:rPr>
        <w:t>基金管理人理解并同意，</w:t>
      </w:r>
      <w:r w:rsidR="00D04E4E" w:rsidRPr="00765258">
        <w:rPr>
          <w:rFonts w:ascii="彩虹粗仿宋" w:eastAsia="彩虹粗仿宋" w:hAnsi="宋体" w:cs="Arial" w:hint="eastAsia"/>
          <w:sz w:val="24"/>
        </w:rPr>
        <w:t>存放于境外银行的</w:t>
      </w:r>
      <w:r w:rsidR="00E7734D" w:rsidRPr="00765258">
        <w:rPr>
          <w:rFonts w:ascii="彩虹粗仿宋" w:eastAsia="彩虹粗仿宋" w:hAnsi="宋体" w:cs="Arial" w:hint="eastAsia"/>
          <w:sz w:val="24"/>
        </w:rPr>
        <w:t>现金</w:t>
      </w:r>
      <w:r w:rsidR="00D04E4E" w:rsidRPr="00765258">
        <w:rPr>
          <w:rFonts w:ascii="彩虹粗仿宋" w:eastAsia="彩虹粗仿宋" w:hAnsi="宋体" w:cs="Arial" w:hint="eastAsia"/>
          <w:sz w:val="24"/>
        </w:rPr>
        <w:t>及存款（包括存放于</w:t>
      </w:r>
      <w:r w:rsidR="000D7B5B" w:rsidRPr="00765258">
        <w:rPr>
          <w:rFonts w:ascii="彩虹粗仿宋" w:eastAsia="彩虹粗仿宋" w:hAnsi="宋体" w:cs="Arial" w:hint="eastAsia"/>
          <w:sz w:val="24"/>
        </w:rPr>
        <w:t>境外</w:t>
      </w:r>
      <w:r w:rsidR="00D04E4E" w:rsidRPr="00765258">
        <w:rPr>
          <w:rFonts w:ascii="彩虹粗仿宋" w:eastAsia="彩虹粗仿宋" w:hAnsi="宋体" w:cs="Arial" w:hint="eastAsia"/>
          <w:sz w:val="24"/>
        </w:rPr>
        <w:t>托管人账户的现金及存款）</w:t>
      </w:r>
      <w:r w:rsidR="00E7734D" w:rsidRPr="00765258">
        <w:rPr>
          <w:rFonts w:ascii="彩虹粗仿宋" w:eastAsia="彩虹粗仿宋" w:hAnsi="宋体" w:cs="Arial" w:hint="eastAsia"/>
          <w:sz w:val="24"/>
        </w:rPr>
        <w:t>构成</w:t>
      </w:r>
      <w:r w:rsidR="00D04E4E" w:rsidRPr="00765258">
        <w:rPr>
          <w:rFonts w:ascii="彩虹粗仿宋" w:eastAsia="彩虹粗仿宋" w:hAnsi="宋体" w:cs="Arial" w:hint="eastAsia"/>
          <w:sz w:val="24"/>
        </w:rPr>
        <w:t>该机构</w:t>
      </w:r>
      <w:r w:rsidR="00E7734D" w:rsidRPr="00765258">
        <w:rPr>
          <w:rFonts w:ascii="彩虹粗仿宋" w:eastAsia="彩虹粗仿宋" w:hAnsi="宋体" w:cs="Arial" w:hint="eastAsia"/>
          <w:sz w:val="24"/>
        </w:rPr>
        <w:t>的等额无担保债务，除非法律法规及撤销或清盘程序明文规定该等现金</w:t>
      </w:r>
      <w:r w:rsidR="00AB1931" w:rsidRPr="00765258">
        <w:rPr>
          <w:rFonts w:ascii="彩虹粗仿宋" w:eastAsia="彩虹粗仿宋" w:hAnsi="宋体" w:cs="Arial" w:hint="eastAsia"/>
          <w:sz w:val="24"/>
        </w:rPr>
        <w:t>及存款</w:t>
      </w:r>
      <w:r w:rsidR="00E7734D" w:rsidRPr="00765258">
        <w:rPr>
          <w:rFonts w:ascii="彩虹粗仿宋" w:eastAsia="彩虹粗仿宋" w:hAnsi="宋体" w:cs="Arial" w:hint="eastAsia"/>
          <w:sz w:val="24"/>
        </w:rPr>
        <w:t>不归</w:t>
      </w:r>
      <w:r w:rsidR="007A6B39" w:rsidRPr="00765258">
        <w:rPr>
          <w:rFonts w:ascii="彩虹粗仿宋" w:eastAsia="彩虹粗仿宋" w:hAnsi="宋体" w:cs="Arial" w:hint="eastAsia"/>
          <w:sz w:val="24"/>
        </w:rPr>
        <w:t>于清算财产外。该等现金</w:t>
      </w:r>
      <w:r w:rsidR="00AB1931" w:rsidRPr="00765258">
        <w:rPr>
          <w:rFonts w:ascii="彩虹粗仿宋" w:eastAsia="彩虹粗仿宋" w:hAnsi="宋体" w:cs="Arial" w:hint="eastAsia"/>
          <w:sz w:val="24"/>
        </w:rPr>
        <w:t>及存款</w:t>
      </w:r>
      <w:r w:rsidR="007A6B39" w:rsidRPr="00765258">
        <w:rPr>
          <w:rFonts w:ascii="彩虹粗仿宋" w:eastAsia="彩虹粗仿宋" w:hAnsi="宋体" w:cs="Arial" w:hint="eastAsia"/>
          <w:sz w:val="24"/>
        </w:rPr>
        <w:t>归入其清算财产并不视为基金托管人违反本协议</w:t>
      </w:r>
      <w:r w:rsidR="00E7734D" w:rsidRPr="00765258">
        <w:rPr>
          <w:rFonts w:ascii="彩虹粗仿宋" w:eastAsia="彩虹粗仿宋" w:hAnsi="宋体" w:cs="Arial" w:hint="eastAsia"/>
          <w:sz w:val="24"/>
        </w:rPr>
        <w:t>的规定。境外托管人在因依法解散、被依法撤销或者被依法宣告清盘或破产等原因进行终止清算时，除非在相关法律法规强制要求下，不得将托管资产项下的证券资产归入其清算资产。</w:t>
      </w:r>
      <w:r w:rsidR="00E45FE7" w:rsidRPr="00765258">
        <w:rPr>
          <w:rFonts w:ascii="彩虹粗仿宋" w:eastAsia="彩虹粗仿宋" w:hAnsi="宋体" w:cs="Arial" w:hint="eastAsia"/>
          <w:sz w:val="24"/>
        </w:rPr>
        <w:t>基金管理人管理运作基金财产所产生的债权，不得与其固有资产产生的债务相互抵销；基金管理人管理运作不同基金</w:t>
      </w:r>
      <w:r w:rsidR="00E45FE7" w:rsidRPr="00765258">
        <w:rPr>
          <w:rFonts w:ascii="彩虹粗仿宋" w:eastAsia="彩虹粗仿宋" w:hAnsi="宋体" w:cs="Arial" w:hint="eastAsia"/>
          <w:sz w:val="24"/>
        </w:rPr>
        <w:lastRenderedPageBreak/>
        <w:t>的基金财产所产生的债权债务不得相互抵销。非因基金财产本身承担的债务，不得对基金财产强制执行。</w:t>
      </w:r>
    </w:p>
    <w:p w14:paraId="28CFFDE7"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（二）基金募集期间及募集资金的验资</w:t>
      </w:r>
    </w:p>
    <w:p w14:paraId="4E4C60E8"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632E83E3" w14:textId="05FB7459"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w:t>
      </w:r>
      <w:r w:rsidR="00494068" w:rsidRPr="00765258">
        <w:rPr>
          <w:rFonts w:ascii="彩虹粗仿宋" w:eastAsia="彩虹粗仿宋" w:hAnsi="宋体" w:cs="Arial" w:hint="eastAsia"/>
          <w:sz w:val="24"/>
        </w:rPr>
        <w:t>基金募集期满或基金停止募集时，发起资金的认购金额、发起资金提供方及其承诺的持有期限符合《基金法》、《运作办法》等有关规定后，基金管理人应将属于基金财产的全部资金划入基金托管人开立的基金托管资金账户，同时在规定时间内，聘请符合证券法规定的会计师事务所进行验资，出具验资报告。验资机构需在验资报告中对发起资金提供方及其持有份额进行专门说明。出具的验资报告由参加验资的2名或2名以上中国注册会计师签字方为有效。</w:t>
      </w:r>
    </w:p>
    <w:p w14:paraId="0A8692FB"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3.若基金募集期限届满，未能达到《基金合同》生效的条件，由基金管理人按规定办理退款等事宜。</w:t>
      </w:r>
    </w:p>
    <w:p w14:paraId="67C14FCB"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（三）基金</w:t>
      </w:r>
      <w:r w:rsidR="006B74DF" w:rsidRPr="00765258">
        <w:rPr>
          <w:rFonts w:ascii="彩虹粗仿宋" w:eastAsia="彩虹粗仿宋" w:hAnsi="宋体" w:cs="Arial" w:hint="eastAsia"/>
          <w:sz w:val="24"/>
        </w:rPr>
        <w:t>托管</w:t>
      </w:r>
      <w:r w:rsidR="004C11B8"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账户的开立和管理</w:t>
      </w:r>
    </w:p>
    <w:p w14:paraId="7E1F09D1" w14:textId="77777777" w:rsidR="00E90C76" w:rsidRPr="00765258" w:rsidRDefault="00E90C76" w:rsidP="002577E0">
      <w:pPr>
        <w:adjustRightInd w:val="0"/>
        <w:snapToGrid w:val="0"/>
        <w:rPr>
          <w:rFonts w:ascii="彩虹粗仿宋" w:eastAsia="彩虹粗仿宋" w:hAnsi="宋体" w:cs="Arial"/>
          <w:sz w:val="24"/>
        </w:rPr>
      </w:pPr>
      <w:r w:rsidRPr="00765258">
        <w:rPr>
          <w:rFonts w:ascii="彩虹粗仿宋" w:eastAsia="彩虹粗仿宋" w:hAnsi="宋体" w:cs="Arial" w:hint="eastAsia"/>
          <w:sz w:val="24"/>
        </w:rPr>
        <w:t>1.基金托管人可以基金的名义在其营业机构开立基金的</w:t>
      </w:r>
      <w:r w:rsidR="006B74DF" w:rsidRPr="00765258">
        <w:rPr>
          <w:rFonts w:ascii="彩虹粗仿宋" w:eastAsia="彩虹粗仿宋" w:hAnsi="宋体" w:cs="Arial" w:hint="eastAsia"/>
          <w:sz w:val="24"/>
        </w:rPr>
        <w:t>托管</w:t>
      </w:r>
      <w:r w:rsidR="00236F23"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账户，并根据基金管理人合法合规的指令办理资金收付。本基金的银行预留印鉴由基金托管人保管和使用。</w:t>
      </w:r>
      <w:r w:rsidR="0003035F" w:rsidRPr="00765258">
        <w:rPr>
          <w:rFonts w:ascii="彩虹粗仿宋" w:eastAsia="彩虹粗仿宋" w:hAnsi="宋体" w:cs="Arial" w:hint="eastAsia"/>
          <w:sz w:val="24"/>
        </w:rPr>
        <w:t>基金托管人可委托境外托管人开立</w:t>
      </w:r>
      <w:r w:rsidR="004C11B8" w:rsidRPr="00765258">
        <w:rPr>
          <w:rFonts w:ascii="彩虹粗仿宋" w:eastAsia="彩虹粗仿宋" w:hAnsi="宋体" w:cs="Arial" w:hint="eastAsia"/>
          <w:sz w:val="24"/>
        </w:rPr>
        <w:t>境外</w:t>
      </w:r>
      <w:r w:rsidR="00842094" w:rsidRPr="00765258">
        <w:rPr>
          <w:rFonts w:ascii="彩虹粗仿宋" w:eastAsia="彩虹粗仿宋" w:hAnsi="宋体" w:cs="Arial" w:hint="eastAsia"/>
          <w:sz w:val="24"/>
        </w:rPr>
        <w:t>托管</w:t>
      </w:r>
      <w:r w:rsidR="004C11B8" w:rsidRPr="00765258">
        <w:rPr>
          <w:rFonts w:ascii="彩虹粗仿宋" w:eastAsia="彩虹粗仿宋" w:hAnsi="宋体" w:cs="Arial" w:hint="eastAsia"/>
          <w:sz w:val="24"/>
        </w:rPr>
        <w:t>资金账户</w:t>
      </w:r>
      <w:r w:rsidR="0003035F" w:rsidRPr="00765258">
        <w:rPr>
          <w:rFonts w:ascii="彩虹粗仿宋" w:eastAsia="彩虹粗仿宋" w:hAnsi="宋体" w:cs="Arial" w:hint="eastAsia"/>
          <w:sz w:val="24"/>
        </w:rPr>
        <w:t>，境外托管人根据基金托管人的指令办理境外资金收付。</w:t>
      </w:r>
    </w:p>
    <w:p w14:paraId="07C8866C"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2.基金</w:t>
      </w:r>
      <w:r w:rsidR="006B74DF" w:rsidRPr="00765258">
        <w:rPr>
          <w:rFonts w:ascii="彩虹粗仿宋" w:eastAsia="彩虹粗仿宋" w:hAnsi="宋体" w:cs="Arial" w:hint="eastAsia"/>
          <w:sz w:val="24"/>
        </w:rPr>
        <w:t>托管</w:t>
      </w:r>
      <w:r w:rsidR="004C11B8"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32D99B80"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3.基金</w:t>
      </w:r>
      <w:r w:rsidR="006B74DF" w:rsidRPr="00765258">
        <w:rPr>
          <w:rFonts w:ascii="彩虹粗仿宋" w:eastAsia="彩虹粗仿宋" w:hAnsi="宋体" w:cs="Arial" w:hint="eastAsia"/>
          <w:sz w:val="24"/>
        </w:rPr>
        <w:t>托管</w:t>
      </w:r>
      <w:r w:rsidR="004C11B8"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账户的开立和管理应符合银行业监督管理机构的有关规定。</w:t>
      </w:r>
    </w:p>
    <w:p w14:paraId="612F552A"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4.在符合法律法规规定的条件下，基金托管人可以通过基金托管人专用账户办理基金资产的支付。</w:t>
      </w:r>
    </w:p>
    <w:p w14:paraId="6FE31A06" w14:textId="77777777" w:rsidR="003361DA" w:rsidRPr="00765258" w:rsidRDefault="003361DA"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5.</w:t>
      </w:r>
      <w:r w:rsidRPr="00765258">
        <w:rPr>
          <w:rFonts w:ascii="彩虹粗仿宋" w:eastAsia="彩虹粗仿宋" w:hAnsi="宋体" w:cs="Arial"/>
          <w:sz w:val="24"/>
        </w:rPr>
        <w:t xml:space="preserve"> </w:t>
      </w:r>
      <w:r w:rsidRPr="00765258">
        <w:rPr>
          <w:rFonts w:ascii="彩虹粗仿宋" w:eastAsia="彩虹粗仿宋" w:hAnsi="宋体" w:cs="Arial" w:hint="eastAsia"/>
          <w:sz w:val="24"/>
        </w:rPr>
        <w:t>基金管理人应指定境外托管资金账户作为境外定期存款和其他境外交易及回款的唯一结算账户。</w:t>
      </w:r>
    </w:p>
    <w:p w14:paraId="766A5C5A" w14:textId="1AAB1AEE" w:rsidR="0003035F" w:rsidRPr="00765258" w:rsidRDefault="00895C3C"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6</w:t>
      </w:r>
      <w:r w:rsidR="0003035F" w:rsidRPr="00765258">
        <w:rPr>
          <w:rFonts w:ascii="彩虹粗仿宋" w:eastAsia="彩虹粗仿宋" w:hAnsi="宋体" w:cs="Arial" w:hint="eastAsia"/>
          <w:sz w:val="24"/>
        </w:rPr>
        <w:t>.</w:t>
      </w:r>
      <w:r w:rsidR="0003035F" w:rsidRPr="00765258">
        <w:rPr>
          <w:rFonts w:ascii="彩虹粗仿宋" w:eastAsia="彩虹粗仿宋" w:hAnsi="宋体" w:hint="eastAsia"/>
          <w:sz w:val="24"/>
        </w:rPr>
        <w:t>基金管理人应于</w:t>
      </w:r>
      <w:r w:rsidR="00763EFA" w:rsidRPr="00765258">
        <w:rPr>
          <w:rFonts w:ascii="彩虹粗仿宋" w:eastAsia="彩虹粗仿宋" w:hAnsi="宋体" w:hint="eastAsia"/>
          <w:sz w:val="24"/>
        </w:rPr>
        <w:t>本基金</w:t>
      </w:r>
      <w:r w:rsidR="0003035F" w:rsidRPr="00765258">
        <w:rPr>
          <w:rFonts w:ascii="彩虹粗仿宋" w:eastAsia="彩虹粗仿宋" w:hAnsi="宋体" w:hint="eastAsia"/>
          <w:sz w:val="24"/>
        </w:rPr>
        <w:t>到期后及时完成收益兑付、费用结清及其他应收应付款项资金划转，</w:t>
      </w:r>
      <w:r w:rsidR="0003035F" w:rsidRPr="00765258">
        <w:rPr>
          <w:rFonts w:ascii="彩虹粗仿宋" w:eastAsia="彩虹粗仿宋" w:hAnsi="宋体" w:cs="Arial" w:hint="eastAsia"/>
          <w:sz w:val="24"/>
        </w:rPr>
        <w:t>在确保后续不再发生款项进出后的</w:t>
      </w:r>
      <w:r w:rsidR="0003035F" w:rsidRPr="00765258">
        <w:rPr>
          <w:rFonts w:ascii="彩虹粗仿宋" w:eastAsia="彩虹粗仿宋" w:hAnsi="宋体" w:hint="eastAsia"/>
          <w:sz w:val="24"/>
        </w:rPr>
        <w:t>10个工作日内向基金托管人发出销户申请。</w:t>
      </w:r>
    </w:p>
    <w:p w14:paraId="6965D26B"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（四）基金证券账户和结算备付金账户的开立和管理</w:t>
      </w:r>
    </w:p>
    <w:p w14:paraId="0246381A"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1.基金托管人在中国证券登记结算有限责任公司为基金开立基金托管人与基金联名的证券账户。</w:t>
      </w:r>
      <w:r w:rsidR="00E222FE" w:rsidRPr="00765258">
        <w:rPr>
          <w:rFonts w:ascii="彩虹粗仿宋" w:eastAsia="彩虹粗仿宋" w:hAnsi="宋体" w:cs="Arial" w:hint="eastAsia"/>
          <w:sz w:val="24"/>
        </w:rPr>
        <w:t>基金托管人可委托境外托管人在拟投资的境外市场按市场规则或惯例开立境外证券账户。</w:t>
      </w:r>
    </w:p>
    <w:p w14:paraId="5AE30021"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188E52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3.基金证券账户的开立和证券账户卡的保管由基金托管人负责，账户资产的管理和运用由基金管理人负责。</w:t>
      </w:r>
    </w:p>
    <w:p w14:paraId="0BCC00FB" w14:textId="77777777" w:rsidR="00E90C76" w:rsidRPr="00765258" w:rsidRDefault="002646FC" w:rsidP="002646FC">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证券账户开户费由基金管理人先行垫付,待托管产品启始运营后,基金管理人</w:t>
      </w:r>
      <w:r w:rsidRPr="00765258">
        <w:rPr>
          <w:rFonts w:ascii="彩虹粗仿宋" w:eastAsia="彩虹粗仿宋" w:hAnsi="宋体" w:cs="Arial" w:hint="eastAsia"/>
          <w:sz w:val="24"/>
        </w:rPr>
        <w:lastRenderedPageBreak/>
        <w:t>可向基金托管人发送划款指令,将代垫开户费从本基金托管资金账户中扣还基金管理人。</w:t>
      </w:r>
    </w:p>
    <w:p w14:paraId="2C4E61A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605B7B5" w14:textId="77777777" w:rsidR="000075D8" w:rsidRPr="00765258" w:rsidRDefault="00DE7A17" w:rsidP="000075D8">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5.</w:t>
      </w:r>
      <w:r w:rsidR="000075D8" w:rsidRPr="00765258">
        <w:rPr>
          <w:rFonts w:ascii="彩虹粗仿宋" w:eastAsia="彩虹粗仿宋" w:hAnsi="宋体" w:cs="Arial" w:hint="eastAsia"/>
          <w:sz w:val="24"/>
        </w:rPr>
        <w:t>账户注销时，在遵守中国证券登记结算有限责任公司的相关规定下，由管理人和托管人协商确认主要办理人。账户注销期间，主要办理人如需另一方提供配合的，另一方应予以配合。</w:t>
      </w:r>
    </w:p>
    <w:p w14:paraId="34658BBF" w14:textId="77777777" w:rsidR="00E90C76" w:rsidRPr="00765258" w:rsidRDefault="000075D8" w:rsidP="000530C0">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6</w:t>
      </w:r>
      <w:r w:rsidR="00E90C76" w:rsidRPr="00765258">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36AEF4EE"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（五）</w:t>
      </w:r>
      <w:r w:rsidR="006B74DF" w:rsidRPr="00765258">
        <w:rPr>
          <w:rFonts w:ascii="彩虹粗仿宋" w:eastAsia="彩虹粗仿宋" w:hAnsi="宋体" w:cs="Arial" w:hint="eastAsia"/>
          <w:sz w:val="24"/>
        </w:rPr>
        <w:t>银行间账户</w:t>
      </w:r>
      <w:r w:rsidRPr="00765258">
        <w:rPr>
          <w:rFonts w:ascii="彩虹粗仿宋" w:eastAsia="彩虹粗仿宋" w:hAnsi="宋体" w:cs="Arial" w:hint="eastAsia"/>
          <w:sz w:val="24"/>
        </w:rPr>
        <w:t>的开设和管理</w:t>
      </w:r>
    </w:p>
    <w:p w14:paraId="70F7206E"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w:t>
      </w:r>
      <w:r w:rsidR="006B74DF" w:rsidRPr="00765258">
        <w:rPr>
          <w:rFonts w:ascii="彩虹粗仿宋" w:eastAsia="彩虹粗仿宋" w:hAnsi="宋体" w:cs="Arial" w:hint="eastAsia"/>
          <w:sz w:val="24"/>
        </w:rPr>
        <w:t>专</w:t>
      </w:r>
      <w:r w:rsidRPr="00765258">
        <w:rPr>
          <w:rFonts w:ascii="彩虹粗仿宋" w:eastAsia="彩虹粗仿宋" w:hAnsi="宋体" w:cs="Arial" w:hint="eastAsia"/>
          <w:sz w:val="24"/>
        </w:rPr>
        <w:t>户，并代表基金进行银行间市场债券的结算。</w:t>
      </w:r>
    </w:p>
    <w:p w14:paraId="53A41139" w14:textId="77777777" w:rsidR="00E222FE" w:rsidRPr="00765258" w:rsidRDefault="00E222FE" w:rsidP="00E222FE">
      <w:pPr>
        <w:adjustRightInd w:val="0"/>
        <w:snapToGrid w:val="0"/>
        <w:ind w:firstLineChars="200" w:firstLine="480"/>
        <w:rPr>
          <w:rFonts w:ascii="彩虹粗仿宋" w:eastAsia="彩虹粗仿宋" w:hAnsi="仿宋" w:cs="Arial"/>
          <w:sz w:val="24"/>
        </w:rPr>
      </w:pPr>
      <w:r w:rsidRPr="00765258">
        <w:rPr>
          <w:rFonts w:ascii="彩虹粗仿宋" w:eastAsia="彩虹粗仿宋" w:hAnsi="仿宋" w:cs="Arial" w:hint="eastAsia"/>
          <w:sz w:val="24"/>
        </w:rPr>
        <w:t>（六）期货账户的开立和管理</w:t>
      </w:r>
    </w:p>
    <w:p w14:paraId="58359BE3" w14:textId="77777777" w:rsidR="00E222FE" w:rsidRPr="00765258" w:rsidRDefault="00E222FE" w:rsidP="00E222FE">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由基金管理人代表基金与期货经纪商订立期货合同，基金管理人应在其经纪商处以基金名义开立期货账户，并</w:t>
      </w:r>
      <w:r w:rsidR="000327D2" w:rsidRPr="00765258">
        <w:rPr>
          <w:rFonts w:ascii="彩虹粗仿宋" w:eastAsia="彩虹粗仿宋" w:hAnsi="宋体" w:cs="Arial" w:hint="eastAsia"/>
          <w:sz w:val="24"/>
        </w:rPr>
        <w:t>及时</w:t>
      </w:r>
      <w:r w:rsidRPr="00765258">
        <w:rPr>
          <w:rFonts w:ascii="彩虹粗仿宋" w:eastAsia="彩虹粗仿宋" w:hAnsi="宋体" w:cs="Arial" w:hint="eastAsia"/>
          <w:sz w:val="24"/>
        </w:rPr>
        <w:t>将相关的账户信息发送基金托管人。</w:t>
      </w:r>
    </w:p>
    <w:p w14:paraId="1BAA27B0" w14:textId="77777777" w:rsidR="00E222FE" w:rsidRPr="00765258" w:rsidRDefault="00E222FE" w:rsidP="00E222FE">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托管人和其境外托管人不承担与期货投资相关资产（包括但不限于期货合约、保证金）的保管责任。基金管理人应在约定的截止时间之前向基金托管人发送经基金管理人确认的期货经纪商报告，包括期货交易明细、保证金余额等期货数据。基金管理人也可为基金托管人开通权限，提供数据查询功能。基金托管人根据基金管理人提供查询的数据或按照基金管理人指定的查询途径取得的数据进行估值和核算，不承担核实该数据的责任。</w:t>
      </w:r>
    </w:p>
    <w:p w14:paraId="69C144B4" w14:textId="77777777" w:rsidR="00E222FE" w:rsidRPr="00765258" w:rsidRDefault="00E222FE" w:rsidP="00E222FE">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（七）远期投资账户的开立和管理</w:t>
      </w:r>
    </w:p>
    <w:p w14:paraId="3675AF51" w14:textId="77777777" w:rsidR="00E222FE" w:rsidRPr="00765258" w:rsidRDefault="00E222FE" w:rsidP="00E222FE">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由基金管理人以基金名义在交易对手处开立保证金账户，并</w:t>
      </w:r>
      <w:r w:rsidR="000327D2" w:rsidRPr="00765258">
        <w:rPr>
          <w:rFonts w:ascii="彩虹粗仿宋" w:eastAsia="彩虹粗仿宋" w:hAnsi="宋体" w:cs="Arial" w:hint="eastAsia"/>
          <w:sz w:val="24"/>
        </w:rPr>
        <w:t>及时</w:t>
      </w:r>
      <w:r w:rsidRPr="00765258">
        <w:rPr>
          <w:rFonts w:ascii="彩虹粗仿宋" w:eastAsia="彩虹粗仿宋" w:hAnsi="宋体" w:cs="Arial" w:hint="eastAsia"/>
          <w:sz w:val="24"/>
        </w:rPr>
        <w:t>将相关账户的信息发送基金托管人。</w:t>
      </w:r>
    </w:p>
    <w:p w14:paraId="5BD38EEA" w14:textId="77777777" w:rsidR="00E222FE" w:rsidRPr="00765258" w:rsidRDefault="00E222FE" w:rsidP="00E222FE">
      <w:pPr>
        <w:adjustRightInd w:val="0"/>
        <w:snapToGrid w:val="0"/>
        <w:ind w:firstLineChars="200" w:firstLine="480"/>
        <w:rPr>
          <w:rFonts w:ascii="彩虹粗仿宋" w:hAnsi="宋体"/>
          <w:sz w:val="24"/>
        </w:rPr>
      </w:pPr>
      <w:r w:rsidRPr="00765258">
        <w:rPr>
          <w:rFonts w:ascii="彩虹粗仿宋" w:eastAsia="彩虹粗仿宋" w:hAnsi="宋体" w:cs="Arial" w:hint="eastAsia"/>
          <w:sz w:val="24"/>
        </w:rPr>
        <w:t>基金托管人和其境外托管人不承担与远期投资相关资产（包括但不限于远期合约、保证金）的保管责任。基金管理人</w:t>
      </w:r>
      <w:r w:rsidR="000F06E3" w:rsidRPr="00765258">
        <w:rPr>
          <w:rFonts w:ascii="彩虹粗仿宋" w:eastAsia="彩虹粗仿宋" w:hAnsi="宋体" w:cs="Arial" w:hint="eastAsia"/>
          <w:sz w:val="24"/>
        </w:rPr>
        <w:t>或期货经纪商</w:t>
      </w:r>
      <w:r w:rsidRPr="00765258">
        <w:rPr>
          <w:rFonts w:ascii="彩虹粗仿宋" w:eastAsia="彩虹粗仿宋" w:hAnsi="宋体" w:cs="Arial" w:hint="eastAsia"/>
          <w:sz w:val="24"/>
        </w:rPr>
        <w:t>应在约定的截止时间之前向基金托管人发送远期交易数据，包括交易明细、保证金余额等。基金管理人也可为托管人开通权限，提供数据查询功能。基金托管人根据基金管理人</w:t>
      </w:r>
      <w:r w:rsidR="006F0996" w:rsidRPr="00765258">
        <w:rPr>
          <w:rFonts w:ascii="彩虹粗仿宋" w:eastAsia="彩虹粗仿宋" w:hAnsi="宋体" w:cs="Arial" w:hint="eastAsia"/>
          <w:sz w:val="24"/>
        </w:rPr>
        <w:t>或期货经纪商</w:t>
      </w:r>
      <w:r w:rsidRPr="00765258">
        <w:rPr>
          <w:rFonts w:ascii="彩虹粗仿宋" w:eastAsia="彩虹粗仿宋" w:hAnsi="宋体" w:cs="Arial" w:hint="eastAsia"/>
          <w:sz w:val="24"/>
        </w:rPr>
        <w:t>提供的数据或按照基金管理人指定的查询途径取得的数据进行估值和核算，不承担核实该数据的责任。</w:t>
      </w:r>
    </w:p>
    <w:p w14:paraId="4A494D92" w14:textId="60CCC087" w:rsidR="00E90C76" w:rsidRPr="00765258" w:rsidRDefault="00DE7A17"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922372" w:rsidRPr="00765258">
        <w:rPr>
          <w:rFonts w:ascii="彩虹粗仿宋" w:eastAsia="彩虹粗仿宋" w:hAnsi="宋体" w:cs="Arial" w:hint="eastAsia"/>
          <w:sz w:val="24"/>
        </w:rPr>
        <w:t>八</w:t>
      </w:r>
      <w:r w:rsidR="00E90C76" w:rsidRPr="00765258">
        <w:rPr>
          <w:rFonts w:ascii="彩虹粗仿宋" w:eastAsia="彩虹粗仿宋" w:hAnsi="宋体" w:cs="Arial" w:hint="eastAsia"/>
          <w:sz w:val="24"/>
        </w:rPr>
        <w:t>）其他账户的开立和管理</w:t>
      </w:r>
    </w:p>
    <w:p w14:paraId="7931BFA3" w14:textId="77777777" w:rsidR="00E90C76" w:rsidRPr="00765258" w:rsidRDefault="00E90C76" w:rsidP="00EE4541">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w:t>
      </w:r>
      <w:r w:rsidRPr="00765258">
        <w:rPr>
          <w:rFonts w:ascii="彩虹粗仿宋" w:eastAsia="彩虹粗仿宋" w:hAnsi="宋体" w:cs="Arial" w:hint="eastAsia"/>
          <w:sz w:val="24"/>
        </w:rPr>
        <w:lastRenderedPageBreak/>
        <w:t>人协助托管人根据有关法律法规的规定和《基金合同》的约定，开立有关账户。该账户按有关规则使用并管理。</w:t>
      </w:r>
    </w:p>
    <w:p w14:paraId="0491DC1C" w14:textId="77777777" w:rsidR="00947A22" w:rsidRPr="00765258" w:rsidRDefault="00947A22" w:rsidP="002577E0">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基金管理人通过境外托管人办理境外投资相关账户，应委托基金托管人办理或取得基金托管人的同意，包括但不限于：境外第三方银行投资定期存款账户、境外基金账户、境外期货账户等。</w:t>
      </w:r>
    </w:p>
    <w:p w14:paraId="6AB5D671" w14:textId="77777777" w:rsidR="009847F8" w:rsidRPr="00765258" w:rsidRDefault="009847F8" w:rsidP="002577E0">
      <w:pPr>
        <w:adjustRightInd w:val="0"/>
        <w:snapToGrid w:val="0"/>
        <w:ind w:firstLineChars="200" w:firstLine="480"/>
      </w:pPr>
      <w:r w:rsidRPr="00765258">
        <w:rPr>
          <w:rFonts w:ascii="彩虹粗仿宋" w:eastAsia="彩虹粗仿宋" w:hAnsi="宋体" w:cs="Arial" w:hint="eastAsia"/>
          <w:sz w:val="24"/>
        </w:rPr>
        <w:t>基金管理人</w:t>
      </w:r>
      <w:r w:rsidR="004C11B8" w:rsidRPr="00765258">
        <w:rPr>
          <w:rFonts w:ascii="彩虹粗仿宋" w:eastAsia="彩虹粗仿宋" w:hAnsi="宋体" w:cs="Arial" w:hint="eastAsia"/>
          <w:sz w:val="24"/>
        </w:rPr>
        <w:t>自行办理境外投资相关账户，应提前告</w:t>
      </w:r>
      <w:r w:rsidR="009869BF" w:rsidRPr="00765258">
        <w:rPr>
          <w:rFonts w:ascii="彩虹粗仿宋" w:eastAsia="彩虹粗仿宋" w:hAnsi="宋体" w:cs="Arial" w:hint="eastAsia"/>
          <w:sz w:val="24"/>
        </w:rPr>
        <w:t>知基金托管人</w:t>
      </w:r>
      <w:r w:rsidR="004C11B8" w:rsidRPr="00765258">
        <w:rPr>
          <w:rFonts w:ascii="彩虹粗仿宋" w:eastAsia="彩虹粗仿宋" w:hAnsi="宋体" w:cs="Arial" w:hint="eastAsia"/>
          <w:sz w:val="24"/>
        </w:rPr>
        <w:t>，</w:t>
      </w:r>
      <w:r w:rsidR="005D0A2F" w:rsidRPr="00765258">
        <w:rPr>
          <w:rFonts w:ascii="彩虹粗仿宋" w:eastAsia="彩虹粗仿宋" w:hAnsi="宋体" w:cs="Arial" w:hint="eastAsia"/>
          <w:sz w:val="24"/>
        </w:rPr>
        <w:t>基金</w:t>
      </w:r>
      <w:r w:rsidR="00473111" w:rsidRPr="00765258">
        <w:rPr>
          <w:rFonts w:ascii="彩虹粗仿宋" w:eastAsia="彩虹粗仿宋" w:hAnsi="宋体" w:cs="Arial" w:hint="eastAsia"/>
          <w:sz w:val="24"/>
        </w:rPr>
        <w:t>托管人</w:t>
      </w:r>
      <w:r w:rsidR="004C11B8" w:rsidRPr="00765258">
        <w:rPr>
          <w:rFonts w:ascii="彩虹粗仿宋" w:eastAsia="彩虹粗仿宋" w:hAnsi="宋体" w:cs="Arial" w:hint="eastAsia"/>
          <w:sz w:val="24"/>
        </w:rPr>
        <w:t>评估后有权拒绝</w:t>
      </w:r>
      <w:r w:rsidR="005D0A2F" w:rsidRPr="00765258">
        <w:rPr>
          <w:rFonts w:ascii="彩虹粗仿宋" w:eastAsia="彩虹粗仿宋" w:hAnsi="宋体" w:cs="Arial" w:hint="eastAsia"/>
          <w:sz w:val="24"/>
        </w:rPr>
        <w:t>办理</w:t>
      </w:r>
      <w:r w:rsidR="00473111" w:rsidRPr="00765258">
        <w:rPr>
          <w:rFonts w:ascii="彩虹粗仿宋" w:eastAsia="彩虹粗仿宋" w:hAnsi="宋体" w:cs="Arial" w:hint="eastAsia"/>
          <w:sz w:val="24"/>
        </w:rPr>
        <w:t>账户</w:t>
      </w:r>
      <w:r w:rsidR="005D0A2F" w:rsidRPr="00765258">
        <w:rPr>
          <w:rFonts w:ascii="彩虹粗仿宋" w:eastAsia="彩虹粗仿宋" w:hAnsi="宋体" w:cs="Arial" w:hint="eastAsia"/>
          <w:sz w:val="24"/>
        </w:rPr>
        <w:t>业务</w:t>
      </w:r>
      <w:r w:rsidR="00473111" w:rsidRPr="00765258">
        <w:rPr>
          <w:rFonts w:ascii="彩虹粗仿宋" w:eastAsia="彩虹粗仿宋" w:hAnsi="宋体" w:cs="Arial" w:hint="eastAsia"/>
          <w:sz w:val="24"/>
        </w:rPr>
        <w:t>或</w:t>
      </w:r>
      <w:r w:rsidR="000327D2" w:rsidRPr="00765258">
        <w:rPr>
          <w:rFonts w:ascii="彩虹粗仿宋" w:eastAsia="彩虹粗仿宋" w:hAnsi="宋体" w:cs="Arial" w:hint="eastAsia"/>
          <w:sz w:val="24"/>
        </w:rPr>
        <w:t>拒绝</w:t>
      </w:r>
      <w:r w:rsidR="005D0A2F" w:rsidRPr="00765258">
        <w:rPr>
          <w:rFonts w:ascii="彩虹粗仿宋" w:eastAsia="彩虹粗仿宋" w:hAnsi="宋体" w:cs="Arial" w:hint="eastAsia"/>
          <w:sz w:val="24"/>
        </w:rPr>
        <w:t>执行该账户相关的</w:t>
      </w:r>
      <w:r w:rsidR="00473111" w:rsidRPr="00765258">
        <w:rPr>
          <w:rFonts w:ascii="彩虹粗仿宋" w:eastAsia="彩虹粗仿宋" w:hAnsi="宋体" w:cs="Arial" w:hint="eastAsia"/>
          <w:sz w:val="24"/>
        </w:rPr>
        <w:t>清算交收</w:t>
      </w:r>
      <w:r w:rsidR="00327632" w:rsidRPr="00765258">
        <w:rPr>
          <w:rFonts w:ascii="彩虹粗仿宋" w:eastAsia="彩虹粗仿宋" w:hAnsi="宋体" w:cs="Arial" w:hint="eastAsia"/>
          <w:sz w:val="24"/>
        </w:rPr>
        <w:t>事宜并及时与管理人沟通，</w:t>
      </w:r>
      <w:r w:rsidR="00AC770F" w:rsidRPr="00765258">
        <w:rPr>
          <w:rFonts w:ascii="彩虹粗仿宋" w:eastAsia="彩虹粗仿宋" w:hAnsi="宋体" w:cs="Arial" w:hint="eastAsia"/>
          <w:sz w:val="24"/>
        </w:rPr>
        <w:t>但</w:t>
      </w:r>
      <w:r w:rsidR="00473111" w:rsidRPr="00765258">
        <w:rPr>
          <w:rFonts w:ascii="彩虹粗仿宋" w:eastAsia="彩虹粗仿宋" w:hAnsi="宋体" w:cs="Arial" w:hint="eastAsia"/>
          <w:sz w:val="24"/>
        </w:rPr>
        <w:t>由此产生的损失托管人不承担任何责任。</w:t>
      </w:r>
    </w:p>
    <w:p w14:paraId="5CF096B3" w14:textId="4DE0C368"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法律法规等有关规定对相关账户的开立和管理另有规定的，从其规定办理。</w:t>
      </w:r>
    </w:p>
    <w:p w14:paraId="14D22F37" w14:textId="42B53F6D"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w:t>
      </w:r>
      <w:r w:rsidR="00922372" w:rsidRPr="00765258">
        <w:rPr>
          <w:rFonts w:ascii="彩虹粗仿宋" w:eastAsia="彩虹粗仿宋" w:hAnsi="宋体" w:cs="Arial" w:hint="eastAsia"/>
          <w:sz w:val="24"/>
        </w:rPr>
        <w:t>九</w:t>
      </w:r>
      <w:r w:rsidRPr="00765258">
        <w:rPr>
          <w:rFonts w:ascii="彩虹粗仿宋" w:eastAsia="彩虹粗仿宋" w:hAnsi="宋体" w:cs="Arial" w:hint="eastAsia"/>
          <w:sz w:val="24"/>
        </w:rPr>
        <w:t>）基金财产投资的有关有价凭证等的保管</w:t>
      </w:r>
    </w:p>
    <w:p w14:paraId="5E6A10D1" w14:textId="77777777" w:rsidR="00E90C76" w:rsidRPr="00765258" w:rsidRDefault="00E90C76" w:rsidP="002577E0">
      <w:pPr>
        <w:adjustRightInd w:val="0"/>
        <w:snapToGrid w:val="0"/>
        <w:ind w:firstLineChars="200" w:firstLine="480"/>
        <w:rPr>
          <w:rFonts w:ascii="宋体" w:hAnsi="宋体" w:cs="宋体"/>
          <w:kern w:val="0"/>
          <w:sz w:val="24"/>
        </w:rPr>
      </w:pPr>
      <w:r w:rsidRPr="00765258">
        <w:rPr>
          <w:rFonts w:ascii="彩虹粗仿宋" w:eastAsia="彩虹粗仿宋" w:hAnsi="宋体" w:cs="Arial" w:hint="eastAsia"/>
          <w:sz w:val="24"/>
        </w:rPr>
        <w:t>基金财产投资的有关实物证券、银行</w:t>
      </w:r>
      <w:r w:rsidRPr="00765258">
        <w:rPr>
          <w:rFonts w:ascii="彩虹粗仿宋" w:eastAsia="彩虹粗仿宋" w:hint="eastAsia"/>
          <w:sz w:val="24"/>
        </w:rPr>
        <w:t>存款开户证实书</w:t>
      </w:r>
      <w:r w:rsidRPr="00765258">
        <w:rPr>
          <w:rFonts w:ascii="彩虹粗仿宋" w:eastAsia="彩虹粗仿宋" w:hAnsi="宋体" w:cs="Arial" w:hint="eastAsia"/>
          <w:sz w:val="24"/>
        </w:rPr>
        <w:t>等有价凭证由基金托管人存放于基金托管人</w:t>
      </w:r>
      <w:r w:rsidR="00E222FE" w:rsidRPr="00765258">
        <w:rPr>
          <w:rFonts w:ascii="彩虹粗仿宋" w:eastAsia="彩虹粗仿宋" w:hAnsi="仿宋" w:cs="Arial" w:hint="eastAsia"/>
          <w:sz w:val="24"/>
        </w:rPr>
        <w:t>或境外托管人处</w:t>
      </w:r>
      <w:r w:rsidRPr="00765258">
        <w:rPr>
          <w:rFonts w:ascii="彩虹粗仿宋" w:eastAsia="彩虹粗仿宋" w:hAnsi="宋体" w:cs="Arial" w:hint="eastAsia"/>
          <w:sz w:val="24"/>
        </w:rPr>
        <w:t>的保管库，也可存入</w:t>
      </w:r>
      <w:r w:rsidR="0004638F" w:rsidRPr="00765258">
        <w:rPr>
          <w:rFonts w:ascii="彩虹粗仿宋" w:eastAsia="彩虹粗仿宋" w:hAnsi="宋体" w:cs="Arial" w:hint="eastAsia"/>
          <w:sz w:val="24"/>
        </w:rPr>
        <w:t>按法律法规有关规定允许的各类</w:t>
      </w:r>
      <w:r w:rsidR="0004638F" w:rsidRPr="00765258">
        <w:rPr>
          <w:rFonts w:ascii="宋体" w:hAnsi="宋体" w:cs="宋体" w:hint="eastAsia"/>
          <w:kern w:val="0"/>
          <w:sz w:val="24"/>
        </w:rPr>
        <w:t xml:space="preserve"> </w:t>
      </w:r>
      <w:r w:rsidRPr="00765258">
        <w:rPr>
          <w:rFonts w:ascii="彩虹粗仿宋" w:eastAsia="彩虹粗仿宋" w:hAnsi="宋体" w:cs="Arial" w:hint="eastAsia"/>
          <w:sz w:val="24"/>
        </w:rPr>
        <w:t>代保管库，保管凭证由基金托管人持有。实物证券、银行定期存款证实书等有价凭证的购买和转让，按基金管理人和基金托管人双方约定办理。</w:t>
      </w:r>
      <w:r w:rsidR="00DB4AB6" w:rsidRPr="00765258">
        <w:rPr>
          <w:rFonts w:ascii="彩虹粗仿宋" w:eastAsia="彩虹粗仿宋" w:hAnsi="宋体" w:cs="Arial" w:hint="eastAsia"/>
          <w:sz w:val="24"/>
        </w:rPr>
        <w:t>基金托管人对由基金托管人</w:t>
      </w:r>
      <w:r w:rsidR="00E222FE" w:rsidRPr="00765258">
        <w:rPr>
          <w:rFonts w:ascii="彩虹粗仿宋" w:eastAsia="彩虹粗仿宋" w:hAnsi="仿宋" w:cs="Arial" w:hint="eastAsia"/>
          <w:sz w:val="24"/>
        </w:rPr>
        <w:t>及其境外托管人</w:t>
      </w:r>
      <w:r w:rsidR="00DB4AB6" w:rsidRPr="00765258">
        <w:rPr>
          <w:rFonts w:ascii="彩虹粗仿宋" w:eastAsia="彩虹粗仿宋" w:hAnsi="宋体" w:cs="Arial" w:hint="eastAsia"/>
          <w:sz w:val="24"/>
        </w:rPr>
        <w:t>以外机构实际有效控制或保管的资产不承担</w:t>
      </w:r>
      <w:r w:rsidR="00E337F1" w:rsidRPr="00765258">
        <w:rPr>
          <w:rFonts w:ascii="彩虹粗仿宋" w:eastAsia="彩虹粗仿宋" w:hAnsi="宋体" w:cs="Arial" w:hint="eastAsia"/>
          <w:sz w:val="24"/>
        </w:rPr>
        <w:t>任何</w:t>
      </w:r>
      <w:r w:rsidR="00DB4AB6" w:rsidRPr="00765258">
        <w:rPr>
          <w:rFonts w:ascii="彩虹粗仿宋" w:eastAsia="彩虹粗仿宋" w:hAnsi="宋体" w:cs="Arial" w:hint="eastAsia"/>
          <w:sz w:val="24"/>
        </w:rPr>
        <w:t>责任。</w:t>
      </w:r>
    </w:p>
    <w:p w14:paraId="261418D7" w14:textId="3E4F1FD9"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DE7A17" w:rsidRPr="00765258">
        <w:rPr>
          <w:rFonts w:ascii="彩虹粗仿宋" w:eastAsia="彩虹粗仿宋" w:hAnsi="宋体" w:cs="Arial" w:hint="eastAsia"/>
          <w:sz w:val="24"/>
        </w:rPr>
        <w:t>十</w:t>
      </w:r>
      <w:r w:rsidRPr="00765258">
        <w:rPr>
          <w:rFonts w:ascii="彩虹粗仿宋" w:eastAsia="彩虹粗仿宋" w:hAnsi="宋体" w:cs="Arial" w:hint="eastAsia"/>
          <w:sz w:val="24"/>
        </w:rPr>
        <w:t>）与基金财产有关的重大合同的保管</w:t>
      </w:r>
    </w:p>
    <w:p w14:paraId="6C09ADB2" w14:textId="77777777" w:rsidR="00E90C76" w:rsidRPr="00765258" w:rsidRDefault="00E90C76" w:rsidP="00E90C76">
      <w:pPr>
        <w:adjustRightInd w:val="0"/>
        <w:snapToGrid w:val="0"/>
        <w:ind w:firstLineChars="200" w:firstLine="480"/>
        <w:rPr>
          <w:rFonts w:ascii="彩虹粗仿宋" w:eastAsia="彩虹粗仿宋"/>
          <w:sz w:val="30"/>
          <w:szCs w:val="30"/>
        </w:rPr>
      </w:pPr>
      <w:r w:rsidRPr="00765258">
        <w:rPr>
          <w:rFonts w:ascii="彩虹粗仿宋" w:eastAsia="彩虹粗仿宋" w:hAnsi="宋体" w:cs="Arial" w:hint="eastAsia"/>
          <w:sz w:val="24"/>
        </w:rPr>
        <w:t>由基金管理人代表基金签署的、与基金有关的重大合同的原件分别由基金管理人、基金托管人保管。除本协议另有规定外，基金管理人</w:t>
      </w:r>
      <w:r w:rsidR="00236F23" w:rsidRPr="00765258">
        <w:rPr>
          <w:rFonts w:ascii="彩虹粗仿宋" w:eastAsia="彩虹粗仿宋" w:hAnsi="宋体" w:cs="Arial" w:hint="eastAsia"/>
          <w:sz w:val="24"/>
        </w:rPr>
        <w:t>在代表基金签署与基金有关的重大合同时</w:t>
      </w:r>
      <w:r w:rsidRPr="00765258">
        <w:rPr>
          <w:rFonts w:ascii="彩虹粗仿宋" w:eastAsia="彩虹粗仿宋" w:hAnsi="宋体" w:cs="Arial" w:hint="eastAsia"/>
          <w:sz w:val="24"/>
        </w:rPr>
        <w:t>应保证</w:t>
      </w:r>
      <w:r w:rsidR="00236F23" w:rsidRPr="00765258">
        <w:rPr>
          <w:rFonts w:ascii="彩虹粗仿宋" w:eastAsia="彩虹粗仿宋" w:hAnsi="宋体" w:cs="Arial" w:hint="eastAsia"/>
          <w:sz w:val="24"/>
        </w:rPr>
        <w:t>基金一方持有两份以上的正本，以</w:t>
      </w:r>
      <w:r w:rsidR="000327D2" w:rsidRPr="00765258">
        <w:rPr>
          <w:rFonts w:ascii="彩虹粗仿宋" w:eastAsia="彩虹粗仿宋" w:hAnsi="宋体" w:cs="Arial" w:hint="eastAsia"/>
          <w:sz w:val="24"/>
        </w:rPr>
        <w:t>保证</w:t>
      </w:r>
      <w:r w:rsidRPr="00765258">
        <w:rPr>
          <w:rFonts w:ascii="彩虹粗仿宋" w:eastAsia="彩虹粗仿宋" w:hAnsi="宋体" w:cs="Arial" w:hint="eastAsia"/>
          <w:sz w:val="24"/>
        </w:rPr>
        <w:t>基金管理人和基金托管人至少各持有一份正本的原件。</w:t>
      </w:r>
      <w:r w:rsidR="00A30EA7" w:rsidRPr="00765258">
        <w:rPr>
          <w:rFonts w:ascii="彩虹粗仿宋" w:eastAsia="彩虹粗仿宋" w:hAnsi="宋体" w:cs="Arial" w:hint="eastAsia"/>
          <w:sz w:val="24"/>
        </w:rPr>
        <w:t>基金管理人应在重大合同签署后及时将重大合同传真给基金托管人，并在三十个工作日内将正本送达基金托管人处。</w:t>
      </w:r>
      <w:r w:rsidRPr="00765258">
        <w:rPr>
          <w:rFonts w:ascii="彩虹粗仿宋" w:eastAsia="彩虹粗仿宋" w:hAnsi="宋体" w:cs="Arial" w:hint="eastAsia"/>
          <w:sz w:val="24"/>
        </w:rPr>
        <w:t>重大合同的保管期限</w:t>
      </w:r>
      <w:r w:rsidR="006F6A5E" w:rsidRPr="00765258">
        <w:rPr>
          <w:rFonts w:ascii="彩虹粗仿宋" w:eastAsia="彩虹粗仿宋" w:hAnsi="宋体" w:cs="Arial" w:hint="eastAsia"/>
          <w:sz w:val="24"/>
        </w:rPr>
        <w:t>不低于法律法规规定的最低期限</w:t>
      </w:r>
      <w:r w:rsidRPr="00765258">
        <w:rPr>
          <w:rFonts w:ascii="彩虹粗仿宋" w:eastAsia="彩虹粗仿宋" w:hAnsi="宋体" w:cs="Arial" w:hint="eastAsia"/>
          <w:sz w:val="24"/>
        </w:rPr>
        <w:t>。</w:t>
      </w:r>
    </w:p>
    <w:p w14:paraId="4A596B57" w14:textId="77777777" w:rsidR="00E90C76" w:rsidRPr="00765258" w:rsidRDefault="00E90C76" w:rsidP="00E90C76">
      <w:pPr>
        <w:rPr>
          <w:rFonts w:ascii="彩虹粗仿宋" w:eastAsia="彩虹粗仿宋"/>
          <w:sz w:val="24"/>
        </w:rPr>
      </w:pPr>
    </w:p>
    <w:p w14:paraId="6377D52D" w14:textId="77777777" w:rsidR="00E90C76" w:rsidRPr="00765258" w:rsidRDefault="00E90C76" w:rsidP="00E90C76">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proofErr w:type="spellStart"/>
      <w:r w:rsidRPr="00765258">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roofErr w:type="spellEnd"/>
    </w:p>
    <w:p w14:paraId="073A00C2"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73BCB0C"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（一）基金管理人对发送指令人员的书面授权</w:t>
      </w:r>
    </w:p>
    <w:p w14:paraId="2BE96A85"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1.基金管理人应指定专人向基金托管人发送指令。</w:t>
      </w:r>
    </w:p>
    <w:p w14:paraId="34A83E05" w14:textId="77777777" w:rsidR="00E90C76" w:rsidRPr="00765258" w:rsidRDefault="00E90C76" w:rsidP="000F06E3">
      <w:pPr>
        <w:widowControl/>
        <w:ind w:firstLineChars="200" w:firstLine="480"/>
        <w:jc w:val="left"/>
        <w:rPr>
          <w:rFonts w:ascii="宋体" w:hAnsi="宋体" w:cs="宋体"/>
          <w:kern w:val="0"/>
          <w:sz w:val="24"/>
        </w:rPr>
      </w:pPr>
      <w:r w:rsidRPr="00765258">
        <w:rPr>
          <w:rFonts w:ascii="彩虹粗仿宋" w:eastAsia="彩虹粗仿宋" w:hAnsi="宋体" w:cs="Arial" w:hint="eastAsia"/>
          <w:sz w:val="24"/>
        </w:rPr>
        <w:t>2.基金管理人应向基金托管人提供书面授权文件</w:t>
      </w:r>
      <w:r w:rsidR="00CB3734" w:rsidRPr="00765258">
        <w:rPr>
          <w:rFonts w:ascii="彩虹粗仿宋" w:eastAsia="彩虹粗仿宋" w:hAnsi="宋体" w:cs="Arial" w:hint="eastAsia"/>
          <w:sz w:val="24"/>
        </w:rPr>
        <w:t>原件</w:t>
      </w:r>
      <w:r w:rsidRPr="00765258">
        <w:rPr>
          <w:rFonts w:ascii="彩虹粗仿宋" w:eastAsia="彩虹粗仿宋" w:hAnsi="宋体" w:cs="Arial" w:hint="eastAsia"/>
          <w:sz w:val="24"/>
        </w:rPr>
        <w:t>，内容包括被授权人名单、预留印鉴及被授权人签字样本，授权文件应注明被授权人相应的权限</w:t>
      </w:r>
      <w:r w:rsidR="001D7B31" w:rsidRPr="00765258">
        <w:rPr>
          <w:rFonts w:ascii="彩虹粗仿宋" w:eastAsia="彩虹粗仿宋" w:hAnsi="宋体" w:cs="Arial" w:hint="eastAsia"/>
          <w:sz w:val="24"/>
        </w:rPr>
        <w:t>, 并加盖单位公章。</w:t>
      </w:r>
      <w:r w:rsidR="001D7B31" w:rsidRPr="00765258">
        <w:rPr>
          <w:rFonts w:ascii="宋体" w:hAnsi="宋体" w:cs="宋体" w:hint="eastAsia"/>
          <w:kern w:val="0"/>
          <w:sz w:val="24"/>
        </w:rPr>
        <w:t xml:space="preserve"> </w:t>
      </w:r>
    </w:p>
    <w:p w14:paraId="35600728"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w:t>
      </w:r>
      <w:r w:rsidRPr="00765258">
        <w:rPr>
          <w:rFonts w:ascii="彩虹粗仿宋" w:eastAsia="彩虹粗仿宋" w:hAnsi="宋体" w:cs="Arial" w:hint="eastAsia"/>
          <w:sz w:val="24"/>
        </w:rPr>
        <w:lastRenderedPageBreak/>
        <w:t>经电话确认的时点。如早于</w:t>
      </w:r>
      <w:r w:rsidR="009544E0" w:rsidRPr="00765258">
        <w:rPr>
          <w:rFonts w:ascii="彩虹粗仿宋" w:eastAsia="彩虹粗仿宋" w:hAnsi="宋体" w:cs="Arial" w:hint="eastAsia"/>
          <w:sz w:val="24"/>
        </w:rPr>
        <w:t>前述时间</w:t>
      </w:r>
      <w:r w:rsidRPr="00765258">
        <w:rPr>
          <w:rFonts w:ascii="彩虹粗仿宋" w:eastAsia="彩虹粗仿宋" w:hAnsi="宋体" w:cs="Arial" w:hint="eastAsia"/>
          <w:sz w:val="24"/>
        </w:rPr>
        <w:t>，则以基金托管人收到授权文件并经电话确认的时点为授权文件的生效时间。</w:t>
      </w:r>
    </w:p>
    <w:p w14:paraId="3FFF4BFE"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0132D89"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（二）指令的内容</w:t>
      </w:r>
    </w:p>
    <w:p w14:paraId="3AC6A794"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1.指令包括付款指令以及其他资金划拨指令等。</w:t>
      </w:r>
    </w:p>
    <w:p w14:paraId="7217A531"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2.基金管理人发给基金托管人的指令应写明款项事由、支付时间、到账时间、金额、</w:t>
      </w:r>
      <w:r w:rsidR="001D7B31" w:rsidRPr="00765258">
        <w:rPr>
          <w:rFonts w:ascii="彩虹粗仿宋" w:eastAsia="彩虹粗仿宋" w:hAnsi="宋体" w:cs="Arial" w:hint="eastAsia"/>
          <w:sz w:val="24"/>
        </w:rPr>
        <w:t>收付款</w:t>
      </w:r>
      <w:r w:rsidRPr="00765258">
        <w:rPr>
          <w:rFonts w:ascii="彩虹粗仿宋" w:eastAsia="彩虹粗仿宋" w:hAnsi="宋体" w:cs="Arial" w:hint="eastAsia"/>
          <w:sz w:val="24"/>
        </w:rPr>
        <w:t>账户等，加盖预留印鉴并由被授权人签字。</w:t>
      </w:r>
    </w:p>
    <w:p w14:paraId="10292D22"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（三）指令的发送、确认及执行的时间和程序</w:t>
      </w:r>
    </w:p>
    <w:p w14:paraId="16B52D39"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1.指令的发送</w:t>
      </w:r>
    </w:p>
    <w:p w14:paraId="3F949C34"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基金管理人发送指令应采用</w:t>
      </w:r>
      <w:r w:rsidR="00D27579" w:rsidRPr="00765258">
        <w:rPr>
          <w:rFonts w:ascii="彩虹粗仿宋" w:eastAsia="彩虹粗仿宋" w:hAnsi="宋体" w:cs="Arial" w:hint="eastAsia"/>
          <w:sz w:val="24"/>
        </w:rPr>
        <w:t>SWIFT、境外网银、</w:t>
      </w:r>
      <w:r w:rsidRPr="00765258">
        <w:rPr>
          <w:rFonts w:ascii="彩虹粗仿宋" w:eastAsia="彩虹粗仿宋" w:hAnsi="宋体" w:cs="Arial" w:hint="eastAsia"/>
          <w:sz w:val="24"/>
        </w:rPr>
        <w:t>传真方式或双方协商一致的其他方式。</w:t>
      </w:r>
    </w:p>
    <w:p w14:paraId="43394F15"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89BAA74"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指令发出后，基金管理人应及时以电话方式向基金托管人确认。</w:t>
      </w:r>
      <w:r w:rsidR="00D27579" w:rsidRPr="00765258">
        <w:rPr>
          <w:rFonts w:ascii="彩虹粗仿宋" w:eastAsia="彩虹粗仿宋" w:hAnsi="宋体" w:cs="Arial" w:hint="eastAsia"/>
          <w:sz w:val="24"/>
        </w:rPr>
        <w:t>基金管理人应确保其发送指令、数据的真实、准确、完整。</w:t>
      </w:r>
    </w:p>
    <w:p w14:paraId="56E6E51A" w14:textId="77777777" w:rsidR="00E90C76" w:rsidRPr="00765258" w:rsidRDefault="00DB4AB6" w:rsidP="00E90C76">
      <w:pPr>
        <w:adjustRightInd w:val="0"/>
        <w:snapToGrid w:val="0"/>
        <w:ind w:firstLine="480"/>
        <w:rPr>
          <w:rFonts w:ascii="彩虹粗仿宋" w:eastAsia="彩虹粗仿宋" w:hAnsi="宋体" w:cs="Arial"/>
          <w:sz w:val="24"/>
        </w:rPr>
      </w:pPr>
      <w:r w:rsidRPr="00765258">
        <w:rPr>
          <w:rFonts w:ascii="彩虹粗仿宋" w:eastAsia="彩虹粗仿宋" w:hAnsi="宋体" w:hint="eastAsia"/>
          <w:sz w:val="24"/>
        </w:rPr>
        <w:t>基金管理人应在银行间交易成交后，及时</w:t>
      </w:r>
      <w:r w:rsidR="00533066" w:rsidRPr="00765258">
        <w:rPr>
          <w:rFonts w:ascii="彩虹粗仿宋" w:eastAsia="彩虹粗仿宋" w:hAnsi="宋体" w:hint="eastAsia"/>
          <w:sz w:val="24"/>
        </w:rPr>
        <w:t>将</w:t>
      </w:r>
      <w:r w:rsidRPr="00765258">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2F002CA"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2.指令的确认</w:t>
      </w:r>
    </w:p>
    <w:p w14:paraId="7CA7F23F"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2054642"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3.指令的时间和执行</w:t>
      </w:r>
    </w:p>
    <w:p w14:paraId="2F65370E" w14:textId="77777777" w:rsidR="00E90C76" w:rsidRPr="00765258" w:rsidRDefault="00E222FE" w:rsidP="00E90C76">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基金管理人在下达指令时，应给基金托管人留出足够、合理的划款时间。对于要求某一时点到账的境内划款指令，指令需要至少提前2个工作小时发送，并相关付款条件已经具备，基金托管人视付款条件具备时为指令送达时间。对于结售汇指令，应于交易日当日16：00前向基金托管人发送交割指令并确认。对于跨境划款指令，应于付款日前1个工作日17：00前向基金托管人发送指令并确认。对于境外证券交割指令，根据所投资市场的不同另行约定。由基金管理人原因造成的指令传输不及时、未能留出足够划款所需时间，致使资金未能及时到账所造成的损失由基金管理人承担。</w:t>
      </w:r>
      <w:r w:rsidR="00E90C76" w:rsidRPr="00765258">
        <w:rPr>
          <w:rFonts w:ascii="彩虹粗仿宋" w:eastAsia="彩虹粗仿宋" w:hAnsi="宋体" w:cs="Arial" w:hint="eastAsia"/>
          <w:szCs w:val="24"/>
        </w:rPr>
        <w:t>基金管理人应确保基金托管人在执行指令时，基金</w:t>
      </w:r>
      <w:r w:rsidR="00322527" w:rsidRPr="00765258">
        <w:rPr>
          <w:rFonts w:ascii="彩虹粗仿宋" w:eastAsia="彩虹粗仿宋" w:hAnsi="宋体" w:cs="Arial" w:hint="eastAsia"/>
          <w:szCs w:val="24"/>
        </w:rPr>
        <w:lastRenderedPageBreak/>
        <w:t>托管</w:t>
      </w:r>
      <w:r w:rsidR="00E90C76" w:rsidRPr="00765258">
        <w:rPr>
          <w:rFonts w:ascii="彩虹粗仿宋" w:eastAsia="彩虹粗仿宋" w:hAnsi="宋体" w:cs="Arial" w:hint="eastAsia"/>
          <w:szCs w:val="24"/>
        </w:rPr>
        <w:t>资金账户有足够的资金余额，</w:t>
      </w:r>
      <w:r w:rsidR="00E90C76" w:rsidRPr="00765258">
        <w:rPr>
          <w:rFonts w:ascii="彩虹粗仿宋" w:eastAsia="彩虹粗仿宋" w:hAnsi="宋体" w:cs="Arial" w:hint="eastAsia"/>
        </w:rPr>
        <w:t>在基金资金头寸充足的情况下，基金托管人对基金管理人符合法律法规、《基金合同》、本协议的指令不得拖延或拒绝执行。</w:t>
      </w:r>
    </w:p>
    <w:p w14:paraId="58FDEF33"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基金托管人应当按照收到的基金管理人的指令行事。若基金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14:paraId="20CE4C93" w14:textId="77777777" w:rsidR="00D27579" w:rsidRPr="00765258" w:rsidRDefault="00D27579" w:rsidP="009B6453">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如果没有其他另外的说明，所有的指令在取消或被取代前均是有效的。</w:t>
      </w:r>
      <w:r w:rsidR="003757D4" w:rsidRPr="00765258">
        <w:rPr>
          <w:rFonts w:ascii="彩虹粗仿宋" w:eastAsia="彩虹粗仿宋" w:hAnsi="宋体" w:cs="Arial" w:hint="eastAsia"/>
        </w:rPr>
        <w:t>基金托管人对执行基金管理人的有效指令对基金财产造成的损失不承担赔偿责任。</w:t>
      </w:r>
    </w:p>
    <w:p w14:paraId="255C5D19"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由于基金托管人按照法律法规执行基金管理人指令而引起的任何可能发生的损失，均由基金管理人负责，由于基金托管人的故意、疏忽、失职或不诚之举造成的除外。</w:t>
      </w:r>
    </w:p>
    <w:p w14:paraId="636C5CAD" w14:textId="77777777" w:rsidR="00D27579" w:rsidRPr="00765258" w:rsidRDefault="00D27579" w:rsidP="00320101">
      <w:pPr>
        <w:pStyle w:val="ae"/>
        <w:spacing w:line="240" w:lineRule="auto"/>
        <w:ind w:firstLineChars="0"/>
        <w:rPr>
          <w:rFonts w:ascii="彩虹粗仿宋" w:eastAsia="彩虹粗仿宋" w:hAnsi="宋体" w:cs="Arial"/>
        </w:rPr>
      </w:pPr>
      <w:proofErr w:type="spellStart"/>
      <w:r w:rsidRPr="00765258">
        <w:rPr>
          <w:rFonts w:ascii="彩虹粗仿宋" w:eastAsia="彩虹粗仿宋" w:hAnsi="宋体" w:cs="Arial" w:hint="eastAsia"/>
        </w:rPr>
        <w:t>基金管理人在下达指令时，应给基金托管人留出足够、合理的划款时间</w:t>
      </w:r>
      <w:proofErr w:type="spellEnd"/>
      <w:r w:rsidRPr="00765258">
        <w:rPr>
          <w:rFonts w:ascii="彩虹粗仿宋" w:eastAsia="彩虹粗仿宋" w:hAnsi="宋体" w:cs="Arial" w:hint="eastAsia"/>
        </w:rPr>
        <w:t>。</w:t>
      </w:r>
    </w:p>
    <w:p w14:paraId="4F2C3575" w14:textId="77777777" w:rsidR="00D27579" w:rsidRPr="00765258" w:rsidRDefault="00D27579" w:rsidP="00D27579">
      <w:pPr>
        <w:pStyle w:val="ae"/>
        <w:spacing w:line="240" w:lineRule="auto"/>
        <w:ind w:firstLineChars="0"/>
        <w:rPr>
          <w:rFonts w:ascii="彩虹粗仿宋" w:eastAsia="彩虹粗仿宋" w:hAnsi="宋体" w:cs="Arial"/>
        </w:rPr>
      </w:pPr>
      <w:proofErr w:type="spellStart"/>
      <w:r w:rsidRPr="00765258">
        <w:rPr>
          <w:rFonts w:ascii="彩虹粗仿宋" w:eastAsia="彩虹粗仿宋" w:hAnsi="宋体" w:cs="Arial" w:hint="eastAsia"/>
        </w:rPr>
        <w:t>由于头寸管理不善导致的透支及相关损失，由基金管理人承担</w:t>
      </w:r>
      <w:proofErr w:type="spellEnd"/>
      <w:r w:rsidRPr="00765258">
        <w:rPr>
          <w:rFonts w:ascii="彩虹粗仿宋" w:eastAsia="彩虹粗仿宋" w:hAnsi="宋体" w:cs="Arial" w:hint="eastAsia"/>
        </w:rPr>
        <w:t>。</w:t>
      </w:r>
    </w:p>
    <w:p w14:paraId="6E0BB6D2"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w:t>
      </w:r>
      <w:proofErr w:type="spellStart"/>
      <w:r w:rsidRPr="00765258">
        <w:rPr>
          <w:rFonts w:ascii="彩虹粗仿宋" w:eastAsia="彩虹粗仿宋" w:hAnsi="宋体" w:cs="Arial" w:hint="eastAsia"/>
        </w:rPr>
        <w:t>四）基金管理人发送错误指令的情形和处理程序</w:t>
      </w:r>
      <w:proofErr w:type="spellEnd"/>
    </w:p>
    <w:p w14:paraId="52719704"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基金托管人没有调查任何指令是否符合相应法律法规规定或市场惯例的义务，但如果基金托管人有合理理由，认为指令与中国或投资地法律法规</w:t>
      </w:r>
      <w:r w:rsidR="00F92672" w:rsidRPr="00765258">
        <w:rPr>
          <w:rFonts w:ascii="彩虹粗仿宋" w:eastAsia="彩虹粗仿宋" w:hAnsi="宋体" w:cs="Arial" w:hint="eastAsia"/>
          <w:lang w:eastAsia="zh-CN"/>
        </w:rPr>
        <w:t>、监管规定、</w:t>
      </w:r>
      <w:proofErr w:type="spellStart"/>
      <w:r w:rsidRPr="00765258">
        <w:rPr>
          <w:rFonts w:ascii="彩虹粗仿宋" w:eastAsia="彩虹粗仿宋" w:hAnsi="宋体" w:cs="Arial" w:hint="eastAsia"/>
        </w:rPr>
        <w:t>市场惯例</w:t>
      </w:r>
      <w:r w:rsidR="004A35C2" w:rsidRPr="00765258">
        <w:rPr>
          <w:rFonts w:ascii="彩虹粗仿宋" w:eastAsia="彩虹粗仿宋" w:hAnsi="宋体" w:cs="Arial" w:hint="eastAsia"/>
        </w:rPr>
        <w:t>、</w:t>
      </w:r>
      <w:r w:rsidR="004A35C2" w:rsidRPr="00765258">
        <w:rPr>
          <w:rFonts w:ascii="彩虹粗仿宋" w:eastAsia="彩虹粗仿宋" w:hAnsi="宋体" w:cs="Arial" w:hint="eastAsia"/>
          <w:lang w:eastAsia="zh-CN"/>
        </w:rPr>
        <w:t>基金合同和本协议</w:t>
      </w:r>
      <w:proofErr w:type="spellEnd"/>
      <w:r w:rsidRPr="00765258">
        <w:rPr>
          <w:rFonts w:ascii="彩虹粗仿宋" w:eastAsia="彩虹粗仿宋" w:hAnsi="宋体" w:cs="Arial" w:hint="eastAsia"/>
        </w:rPr>
        <w:t>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14:paraId="6ABB50B0"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w:t>
      </w:r>
      <w:proofErr w:type="spellStart"/>
      <w:r w:rsidRPr="00765258">
        <w:rPr>
          <w:rFonts w:ascii="彩虹粗仿宋" w:eastAsia="彩虹粗仿宋" w:hAnsi="宋体" w:cs="Arial" w:hint="eastAsia"/>
        </w:rPr>
        <w:t>五）指令截止时间</w:t>
      </w:r>
      <w:proofErr w:type="spellEnd"/>
    </w:p>
    <w:p w14:paraId="2F1360C8"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14:paraId="1574A144"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w:t>
      </w:r>
      <w:proofErr w:type="spellStart"/>
      <w:r w:rsidRPr="00765258">
        <w:rPr>
          <w:rFonts w:ascii="彩虹粗仿宋" w:eastAsia="彩虹粗仿宋" w:hAnsi="宋体" w:cs="Arial" w:hint="eastAsia"/>
        </w:rPr>
        <w:t>六）指令授权</w:t>
      </w:r>
      <w:proofErr w:type="spellEnd"/>
    </w:p>
    <w:p w14:paraId="365B618E"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14:paraId="6ABA52BC"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w:t>
      </w:r>
      <w:proofErr w:type="spellStart"/>
      <w:r w:rsidRPr="00765258">
        <w:rPr>
          <w:rFonts w:ascii="彩虹粗仿宋" w:eastAsia="彩虹粗仿宋" w:hAnsi="宋体" w:cs="Arial" w:hint="eastAsia"/>
        </w:rPr>
        <w:t>七）授权变更</w:t>
      </w:r>
      <w:proofErr w:type="spellEnd"/>
    </w:p>
    <w:p w14:paraId="0904E173" w14:textId="77777777" w:rsidR="00D27579" w:rsidRPr="00765258" w:rsidRDefault="001F000F"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lastRenderedPageBreak/>
        <w:t>基金管理人更换被授权人、更改或终止对被授权人的授权，应立即将加盖公章的新的授权文件以邮件发送扫描件的方式通知基金托管人，并经电话确认后生效，原授权文件同时废止。新的授权文件</w:t>
      </w:r>
      <w:r w:rsidR="00EA5238" w:rsidRPr="00765258">
        <w:rPr>
          <w:rFonts w:ascii="彩虹粗仿宋" w:eastAsia="彩虹粗仿宋" w:hAnsi="宋体" w:cs="Arial" w:hint="eastAsia"/>
          <w:lang w:eastAsia="zh-CN"/>
        </w:rPr>
        <w:t>应当</w:t>
      </w:r>
      <w:proofErr w:type="spellStart"/>
      <w:r w:rsidRPr="00765258">
        <w:rPr>
          <w:rFonts w:ascii="彩虹粗仿宋" w:eastAsia="彩虹粗仿宋" w:hAnsi="宋体" w:cs="Arial" w:hint="eastAsia"/>
        </w:rPr>
        <w:t>在邮件发出后七个工作日内送达</w:t>
      </w:r>
      <w:r w:rsidR="00EA5238" w:rsidRPr="00765258">
        <w:rPr>
          <w:rFonts w:ascii="彩虹粗仿宋" w:eastAsia="彩虹粗仿宋" w:hAnsi="宋体" w:cs="Arial" w:hint="eastAsia"/>
          <w:lang w:eastAsia="zh-CN"/>
        </w:rPr>
        <w:t>托管人</w:t>
      </w:r>
      <w:proofErr w:type="spellEnd"/>
      <w:r w:rsidRPr="00765258">
        <w:rPr>
          <w:rFonts w:ascii="彩虹粗仿宋" w:eastAsia="彩虹粗仿宋" w:hAnsi="宋体" w:cs="Arial" w:hint="eastAsia"/>
        </w:rPr>
        <w:t>文件正本。新的授权文件生效之后，正本送达之前，基金托管人按照新的授权文件扫描件内容执行有关业务，如果新的授权文件正本与扫描件内容不同，由此产生的责任由基金管理人承担</w:t>
      </w:r>
      <w:r w:rsidRPr="00765258">
        <w:rPr>
          <w:rFonts w:ascii="彩虹粗仿宋" w:eastAsia="彩虹粗仿宋" w:hint="eastAsia"/>
        </w:rPr>
        <w:t>。</w:t>
      </w:r>
      <w:r w:rsidRPr="00765258">
        <w:rPr>
          <w:rFonts w:ascii="彩虹粗仿宋" w:eastAsia="彩虹粗仿宋" w:hAnsi="宋体" w:cs="Arial" w:hint="eastAsia"/>
        </w:rPr>
        <w:t>基金托管人更换接受基金管理人指令的传真号或邮箱地址，应提前通知基金管理人。</w:t>
      </w:r>
    </w:p>
    <w:p w14:paraId="1B49A284"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基金管理人发送的指令，应在基金托管人规定的截止时间发出。指令传输不及时、未能留出足够的划款时间，致使资金未能及时到账所造成的损失由基金管理人承担。</w:t>
      </w:r>
    </w:p>
    <w:p w14:paraId="72EC5C18"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w:t>
      </w:r>
      <w:proofErr w:type="spellStart"/>
      <w:r w:rsidRPr="00765258">
        <w:rPr>
          <w:rFonts w:ascii="彩虹粗仿宋" w:eastAsia="彩虹粗仿宋" w:hAnsi="宋体" w:cs="Arial" w:hint="eastAsia"/>
        </w:rPr>
        <w:t>八）委托第三方发送指令的情形</w:t>
      </w:r>
      <w:proofErr w:type="spellEnd"/>
    </w:p>
    <w:p w14:paraId="7096031F"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1.基金管理人可委托第三方发送指令，基金托管人视同为基金管理人发送的有效指令需载明如下内容：</w:t>
      </w:r>
    </w:p>
    <w:p w14:paraId="4602A696"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 xml:space="preserve">（1）SWIFT </w:t>
      </w:r>
      <w:proofErr w:type="spellStart"/>
      <w:r w:rsidRPr="00765258">
        <w:rPr>
          <w:rFonts w:ascii="彩虹粗仿宋" w:eastAsia="彩虹粗仿宋" w:hAnsi="宋体" w:cs="Arial" w:hint="eastAsia"/>
        </w:rPr>
        <w:t>指令发报方BIC（Bank</w:t>
      </w:r>
      <w:proofErr w:type="spellEnd"/>
      <w:r w:rsidRPr="00765258">
        <w:rPr>
          <w:rFonts w:ascii="彩虹粗仿宋" w:eastAsia="彩虹粗仿宋" w:hAnsi="宋体" w:cs="Arial" w:hint="eastAsia"/>
        </w:rPr>
        <w:t xml:space="preserve"> Identifier Code）；</w:t>
      </w:r>
    </w:p>
    <w:p w14:paraId="6EBD98BD"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 xml:space="preserve">（2）SWIFT </w:t>
      </w:r>
      <w:proofErr w:type="spellStart"/>
      <w:r w:rsidRPr="00765258">
        <w:rPr>
          <w:rFonts w:ascii="彩虹粗仿宋" w:eastAsia="彩虹粗仿宋" w:hAnsi="宋体" w:cs="Arial" w:hint="eastAsia"/>
        </w:rPr>
        <w:t>指令账户栏位中载明境外证券投资托管账户号</w:t>
      </w:r>
      <w:proofErr w:type="spellEnd"/>
      <w:r w:rsidRPr="00765258">
        <w:rPr>
          <w:rFonts w:ascii="彩虹粗仿宋" w:eastAsia="彩虹粗仿宋" w:hAnsi="宋体" w:cs="Arial" w:hint="eastAsia"/>
        </w:rPr>
        <w:t>；</w:t>
      </w:r>
    </w:p>
    <w:p w14:paraId="7A99791A" w14:textId="77777777" w:rsidR="00D27579" w:rsidRPr="00765258" w:rsidRDefault="00D27579" w:rsidP="00320101">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 xml:space="preserve">（3）适用的SWIFT </w:t>
      </w:r>
      <w:proofErr w:type="spellStart"/>
      <w:r w:rsidRPr="00765258">
        <w:rPr>
          <w:rFonts w:ascii="彩虹粗仿宋" w:eastAsia="彩虹粗仿宋" w:hAnsi="宋体" w:cs="Arial" w:hint="eastAsia"/>
        </w:rPr>
        <w:t>报文类型和SWIFT</w:t>
      </w:r>
      <w:proofErr w:type="spellEnd"/>
      <w:r w:rsidRPr="00765258">
        <w:rPr>
          <w:rFonts w:ascii="彩虹粗仿宋" w:eastAsia="彩虹粗仿宋" w:hAnsi="宋体" w:cs="Arial" w:hint="eastAsia"/>
        </w:rPr>
        <w:t xml:space="preserve"> </w:t>
      </w:r>
      <w:proofErr w:type="spellStart"/>
      <w:r w:rsidRPr="00765258">
        <w:rPr>
          <w:rFonts w:ascii="彩虹粗仿宋" w:eastAsia="彩虹粗仿宋" w:hAnsi="宋体" w:cs="Arial" w:hint="eastAsia"/>
        </w:rPr>
        <w:t>报文发送时间</w:t>
      </w:r>
      <w:proofErr w:type="spellEnd"/>
      <w:r w:rsidRPr="00765258">
        <w:rPr>
          <w:rFonts w:ascii="彩虹粗仿宋" w:eastAsia="彩虹粗仿宋" w:hAnsi="宋体" w:cs="Arial" w:hint="eastAsia"/>
        </w:rPr>
        <w:t>。</w:t>
      </w:r>
    </w:p>
    <w:p w14:paraId="6CC7D0C1" w14:textId="77777777" w:rsidR="00D27579" w:rsidRPr="00765258" w:rsidRDefault="00D27579" w:rsidP="00320101">
      <w:pPr>
        <w:pStyle w:val="ae"/>
        <w:spacing w:line="240" w:lineRule="auto"/>
        <w:ind w:firstLineChars="0"/>
        <w:rPr>
          <w:rFonts w:ascii="彩虹粗仿宋" w:eastAsia="彩虹粗仿宋" w:hAnsi="宋体" w:cs="Arial"/>
        </w:rPr>
      </w:pPr>
      <w:proofErr w:type="spellStart"/>
      <w:r w:rsidRPr="00765258">
        <w:rPr>
          <w:rFonts w:ascii="彩虹粗仿宋" w:eastAsia="彩虹粗仿宋" w:hAnsi="宋体" w:cs="Arial" w:hint="eastAsia"/>
        </w:rPr>
        <w:t>上述内容由基金管理人提前以书面形式告知基金托管人</w:t>
      </w:r>
      <w:proofErr w:type="spellEnd"/>
      <w:r w:rsidRPr="00765258">
        <w:rPr>
          <w:rFonts w:ascii="彩虹粗仿宋" w:eastAsia="彩虹粗仿宋" w:hAnsi="宋体" w:cs="Arial" w:hint="eastAsia"/>
        </w:rPr>
        <w:t>。</w:t>
      </w:r>
    </w:p>
    <w:p w14:paraId="48A0751F" w14:textId="77777777" w:rsidR="006702A0" w:rsidRPr="00765258" w:rsidRDefault="00D27579" w:rsidP="009F7D2C">
      <w:pPr>
        <w:pStyle w:val="ae"/>
        <w:spacing w:line="240" w:lineRule="auto"/>
        <w:ind w:firstLineChars="0"/>
        <w:rPr>
          <w:rFonts w:ascii="彩虹粗仿宋" w:eastAsia="彩虹粗仿宋" w:hAnsi="宋体" w:cs="Arial"/>
        </w:rPr>
      </w:pPr>
      <w:r w:rsidRPr="00765258">
        <w:rPr>
          <w:rFonts w:ascii="彩虹粗仿宋" w:eastAsia="彩虹粗仿宋" w:hAnsi="宋体" w:cs="Arial" w:hint="eastAsia"/>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14:paraId="4EBA0D96" w14:textId="77777777" w:rsidR="006702A0" w:rsidRPr="00765258" w:rsidRDefault="006702A0" w:rsidP="00320101">
      <w:pPr>
        <w:pStyle w:val="ae"/>
        <w:spacing w:line="240" w:lineRule="auto"/>
        <w:ind w:firstLineChars="0"/>
        <w:rPr>
          <w:rFonts w:ascii="彩虹粗仿宋" w:eastAsia="彩虹粗仿宋" w:hAnsi="宋体" w:cs="Arial"/>
          <w:lang w:val="en-US"/>
        </w:rPr>
      </w:pPr>
    </w:p>
    <w:p w14:paraId="52A81FD6" w14:textId="77777777" w:rsidR="00E90C76" w:rsidRPr="00765258" w:rsidRDefault="00E90C76" w:rsidP="00E90C76">
      <w:pPr>
        <w:adjustRightInd w:val="0"/>
        <w:snapToGrid w:val="0"/>
        <w:rPr>
          <w:rFonts w:ascii="彩虹粗仿宋" w:eastAsia="彩虹粗仿宋" w:hAnsi="宋体" w:cs="Arial"/>
          <w:sz w:val="24"/>
        </w:rPr>
      </w:pPr>
    </w:p>
    <w:p w14:paraId="16DA479C" w14:textId="77777777" w:rsidR="00E90C76" w:rsidRPr="00765258" w:rsidRDefault="00E90C76" w:rsidP="00E90C76">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proofErr w:type="spellStart"/>
      <w:r w:rsidRPr="00765258">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roofErr w:type="spellEnd"/>
    </w:p>
    <w:p w14:paraId="4EF9F09B" w14:textId="7C85AD35" w:rsidR="006B40AA" w:rsidRPr="00765258" w:rsidRDefault="006B40AA" w:rsidP="00FE26CC">
      <w:pPr>
        <w:spacing w:line="360" w:lineRule="auto"/>
        <w:ind w:firstLineChars="200" w:firstLine="480"/>
        <w:rPr>
          <w:rFonts w:ascii="彩虹粗仿宋" w:eastAsia="彩虹粗仿宋" w:hAnsi="宋体"/>
          <w:bCs/>
          <w:sz w:val="24"/>
        </w:rPr>
      </w:pPr>
      <w:r w:rsidRPr="00765258">
        <w:rPr>
          <w:rFonts w:ascii="彩虹粗仿宋" w:eastAsia="彩虹粗仿宋" w:hAnsi="宋体" w:hint="eastAsia"/>
          <w:sz w:val="24"/>
        </w:rPr>
        <w:t>本</w:t>
      </w:r>
      <w:r w:rsidR="00494068" w:rsidRPr="00765258">
        <w:rPr>
          <w:rFonts w:ascii="彩虹粗仿宋" w:eastAsia="彩虹粗仿宋" w:hAnsi="宋体" w:hint="eastAsia"/>
          <w:sz w:val="24"/>
        </w:rPr>
        <w:t>基金</w:t>
      </w:r>
      <w:r w:rsidRPr="00765258">
        <w:rPr>
          <w:rFonts w:ascii="彩虹粗仿宋" w:eastAsia="彩虹粗仿宋" w:hAnsi="宋体" w:hint="eastAsia"/>
          <w:sz w:val="24"/>
        </w:rPr>
        <w:t>参与交易所场内证券投资，采取托管人结算模式，</w:t>
      </w:r>
      <w:r w:rsidRPr="00765258">
        <w:rPr>
          <w:rFonts w:ascii="彩虹粗仿宋" w:eastAsia="彩虹粗仿宋" w:hAnsi="宋体" w:hint="eastAsia"/>
          <w:bCs/>
          <w:sz w:val="24"/>
        </w:rPr>
        <w:t>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65904857"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（一）选择证券</w:t>
      </w:r>
      <w:r w:rsidR="00EF45F4" w:rsidRPr="00765258">
        <w:rPr>
          <w:rFonts w:ascii="彩虹粗仿宋" w:eastAsia="彩虹粗仿宋" w:hAnsi="宋体" w:cs="Arial" w:hint="eastAsia"/>
          <w:sz w:val="24"/>
        </w:rPr>
        <w:t>、期货</w:t>
      </w:r>
      <w:r w:rsidRPr="00765258">
        <w:rPr>
          <w:rFonts w:ascii="彩虹粗仿宋" w:eastAsia="彩虹粗仿宋" w:hAnsi="宋体" w:cs="Arial" w:hint="eastAsia"/>
          <w:sz w:val="24"/>
        </w:rPr>
        <w:t>买卖的证券</w:t>
      </w:r>
      <w:r w:rsidR="00EF45F4" w:rsidRPr="00765258">
        <w:rPr>
          <w:rFonts w:ascii="彩虹粗仿宋" w:eastAsia="彩虹粗仿宋" w:hAnsi="宋体" w:cs="Arial" w:hint="eastAsia"/>
          <w:sz w:val="24"/>
        </w:rPr>
        <w:t>、期货</w:t>
      </w:r>
      <w:r w:rsidRPr="00765258">
        <w:rPr>
          <w:rFonts w:ascii="彩虹粗仿宋" w:eastAsia="彩虹粗仿宋" w:hAnsi="宋体" w:cs="Arial" w:hint="eastAsia"/>
          <w:sz w:val="24"/>
        </w:rPr>
        <w:t>经营机构</w:t>
      </w:r>
    </w:p>
    <w:p w14:paraId="6B34303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C62819" w:rsidRPr="00765258">
        <w:rPr>
          <w:rFonts w:ascii="彩虹粗仿宋" w:eastAsia="彩虹粗仿宋" w:hAnsi="宋体" w:cs="Arial" w:hint="eastAsia"/>
          <w:sz w:val="24"/>
        </w:rPr>
        <w:t>中期</w:t>
      </w:r>
      <w:r w:rsidRPr="00765258">
        <w:rPr>
          <w:rFonts w:ascii="彩虹粗仿宋" w:eastAsia="彩虹粗仿宋" w:hAnsi="宋体" w:cs="Arial" w:hint="eastAsia"/>
          <w:sz w:val="24"/>
        </w:rPr>
        <w:t>报告和年度报告中将所选证券经营机构的</w:t>
      </w:r>
      <w:r w:rsidRPr="00765258">
        <w:rPr>
          <w:rFonts w:ascii="彩虹粗仿宋" w:eastAsia="彩虹粗仿宋" w:hAnsi="宋体" w:cs="Arial" w:hint="eastAsia"/>
          <w:sz w:val="24"/>
        </w:rPr>
        <w:lastRenderedPageBreak/>
        <w:t>有关情况及交易信息予以披露，并将该等情况及基金交易单元号、佣金费率等基本信息以及变更情况及时以书面形式通知基金托管人。</w:t>
      </w:r>
    </w:p>
    <w:p w14:paraId="4C2B4696" w14:textId="77777777" w:rsidR="006B40AA" w:rsidRPr="00765258" w:rsidRDefault="006B40AA" w:rsidP="006B40AA">
      <w:pPr>
        <w:adjustRightInd w:val="0"/>
        <w:snapToGrid w:val="0"/>
        <w:ind w:firstLineChars="200" w:firstLine="480"/>
        <w:rPr>
          <w:rFonts w:ascii="彩虹粗仿宋" w:eastAsia="彩虹粗仿宋"/>
          <w:sz w:val="24"/>
        </w:rPr>
      </w:pPr>
      <w:r w:rsidRPr="00765258">
        <w:rPr>
          <w:rFonts w:ascii="彩虹粗仿宋" w:eastAsia="彩虹粗仿宋" w:hint="eastAsia"/>
          <w:sz w:val="24"/>
        </w:rPr>
        <w:t>本</w:t>
      </w:r>
      <w:r w:rsidR="00BE6214" w:rsidRPr="00765258">
        <w:rPr>
          <w:rFonts w:ascii="彩虹粗仿宋" w:eastAsia="彩虹粗仿宋" w:hint="eastAsia"/>
          <w:sz w:val="24"/>
        </w:rPr>
        <w:t>基金在开始进行</w:t>
      </w:r>
      <w:r w:rsidRPr="00765258">
        <w:rPr>
          <w:rFonts w:ascii="彩虹粗仿宋" w:eastAsia="彩虹粗仿宋" w:hint="eastAsia"/>
          <w:sz w:val="24"/>
        </w:rPr>
        <w:t>期货投资之前，应与基金托管人、期货公司三方一同就期货开户、清算、估值、交收等事宜另行签署《期货投资托管操作三方备忘录》。</w:t>
      </w:r>
    </w:p>
    <w:p w14:paraId="333FCBC6"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（二）基金投资证券后的清算交收安排</w:t>
      </w:r>
    </w:p>
    <w:p w14:paraId="7BB1AEE1" w14:textId="77777777" w:rsidR="00B513B6"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1.清算与交割</w:t>
      </w:r>
    </w:p>
    <w:p w14:paraId="31793842" w14:textId="2F52C13E"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（1）境外证券结算指令</w:t>
      </w:r>
    </w:p>
    <w:p w14:paraId="127000D7"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基金托管人可将基金买卖证券的清算交收、资金汇划及交易过户记录获取等职责委托给境外托管人。</w:t>
      </w:r>
    </w:p>
    <w:p w14:paraId="6DDCE8CE"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承担。对于未成功交割的结算指令以及特殊情况下的延迟交收，基金托管人或其委托的境外托管人应及时通知基金管理人，以便于基金管理人和基金托管人共同联系解决。</w:t>
      </w:r>
    </w:p>
    <w:p w14:paraId="4EDC2996"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14:paraId="6F3437FB"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因基金管理人对基金资产流动性管理不慎，造成的基金资产损失，由基金管理人承担。</w:t>
      </w:r>
    </w:p>
    <w:p w14:paraId="415485E1"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（2）期货保证金的划拨</w:t>
      </w:r>
    </w:p>
    <w:p w14:paraId="62A0DF94"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 xml:space="preserve">基金管理人应于T+1日14：00之前以电邮、传真等方式发送期货经纪商的关于追加保证金等事项的报告（statement）给基金托管人，并同时在与基金托管人确认的截至时间点前发送境外账户划付保证金的指令。基金管理人保证境外账户资金余额足够支付保证金。 </w:t>
      </w:r>
    </w:p>
    <w:p w14:paraId="50AE1E9C"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14:paraId="42D92B73"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管理人应负责基金项下现货、期货、赎回等资金的头寸管理，在资金头寸不足的情况下，由基金托管人尽力通知基金管理人，基金管理人应向基金托管人明示清算顺序，如无基金管理人明示的清算顺序，则由境外托管</w:t>
      </w:r>
      <w:r w:rsidR="00CE25F7" w:rsidRPr="00765258">
        <w:rPr>
          <w:rFonts w:ascii="彩虹粗仿宋" w:eastAsia="彩虹粗仿宋" w:hAnsi="宋体" w:cs="Arial" w:hint="eastAsia"/>
          <w:sz w:val="24"/>
        </w:rPr>
        <w:t>人</w:t>
      </w:r>
      <w:r w:rsidRPr="00765258">
        <w:rPr>
          <w:rFonts w:ascii="彩虹粗仿宋" w:eastAsia="彩虹粗仿宋" w:hAnsi="宋体" w:cs="Arial" w:hint="eastAsia"/>
          <w:sz w:val="24"/>
        </w:rPr>
        <w:t>按照</w:t>
      </w:r>
      <w:r w:rsidR="00AC6669" w:rsidRPr="00765258">
        <w:rPr>
          <w:rFonts w:ascii="彩虹粗仿宋" w:eastAsia="彩虹粗仿宋" w:hAnsi="宋体" w:cs="Arial" w:hint="eastAsia"/>
          <w:sz w:val="24"/>
        </w:rPr>
        <w:t>其清算顺序要</w:t>
      </w:r>
      <w:r w:rsidR="00AC6669" w:rsidRPr="00765258">
        <w:rPr>
          <w:rFonts w:ascii="彩虹粗仿宋" w:eastAsia="彩虹粗仿宋" w:hAnsi="宋体" w:cs="Arial" w:hint="eastAsia"/>
          <w:sz w:val="24"/>
        </w:rPr>
        <w:lastRenderedPageBreak/>
        <w:t>求</w:t>
      </w:r>
      <w:r w:rsidRPr="00765258">
        <w:rPr>
          <w:rFonts w:ascii="彩虹粗仿宋" w:eastAsia="彩虹粗仿宋" w:hAnsi="宋体" w:cs="Arial" w:hint="eastAsia"/>
          <w:sz w:val="24"/>
        </w:rPr>
        <w:t>进行清算。由于头寸管理不善导致的透支及相关损失，由基金管理人承担。</w:t>
      </w:r>
    </w:p>
    <w:p w14:paraId="2064C062"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14:paraId="54352EC4"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对非基金托管人过失造成的资金划拨延迟或资金损失，基金托管人不承担责任。</w:t>
      </w:r>
    </w:p>
    <w:p w14:paraId="174FF3C4"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基金托管人不对期货保证金进行垫付。对基金托管人过失造成的资金划拨延迟或资金损失，基金托管人承担责任。</w:t>
      </w:r>
    </w:p>
    <w:p w14:paraId="71476285" w14:textId="77777777" w:rsidR="006A2C85" w:rsidRPr="00765258" w:rsidRDefault="006A2C85" w:rsidP="006A2C85">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（3）远期投资保证金的划拨</w:t>
      </w:r>
    </w:p>
    <w:p w14:paraId="5A9B6A9F" w14:textId="77777777" w:rsidR="006A2C85" w:rsidRPr="00765258" w:rsidRDefault="006A2C85" w:rsidP="006A2C85">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基金管理人向基金托管人按照约定的时间点及方式发送划付保证金的指令。</w:t>
      </w:r>
    </w:p>
    <w:p w14:paraId="17563B98" w14:textId="77777777" w:rsidR="006A2C85" w:rsidRPr="00765258" w:rsidRDefault="006A2C85" w:rsidP="006A2C85">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如因基金管理人提供的付款时效或金额错误而出现影响及时划付保证金的异常情况，由基金管理人承担责任；如果由于基金托管人的</w:t>
      </w:r>
      <w:r w:rsidR="001A7BFE" w:rsidRPr="00765258">
        <w:rPr>
          <w:rFonts w:ascii="彩虹粗仿宋" w:eastAsia="彩虹粗仿宋" w:hAnsi="宋体" w:cs="Arial" w:hint="eastAsia"/>
          <w:sz w:val="24"/>
        </w:rPr>
        <w:t>故意或重大过失</w:t>
      </w:r>
      <w:r w:rsidRPr="00765258">
        <w:rPr>
          <w:rFonts w:ascii="彩虹粗仿宋" w:eastAsia="彩虹粗仿宋" w:hAnsi="宋体" w:cs="Arial" w:hint="eastAsia"/>
          <w:sz w:val="24"/>
        </w:rPr>
        <w:t>而出现影响及时划付保证金的异常情况</w:t>
      </w:r>
      <w:r w:rsidR="001A7BFE" w:rsidRPr="00765258">
        <w:rPr>
          <w:rFonts w:ascii="彩虹粗仿宋" w:eastAsia="彩虹粗仿宋" w:hAnsi="宋体" w:cs="Arial" w:hint="eastAsia"/>
          <w:sz w:val="24"/>
        </w:rPr>
        <w:t>且对</w:t>
      </w:r>
      <w:r w:rsidR="00DA2B96" w:rsidRPr="00765258">
        <w:rPr>
          <w:rFonts w:ascii="彩虹粗仿宋" w:eastAsia="彩虹粗仿宋" w:hAnsi="宋体" w:cs="Arial" w:hint="eastAsia"/>
          <w:sz w:val="24"/>
        </w:rPr>
        <w:t>基金</w:t>
      </w:r>
      <w:r w:rsidR="001A7BFE" w:rsidRPr="00765258">
        <w:rPr>
          <w:rFonts w:ascii="彩虹粗仿宋" w:eastAsia="彩虹粗仿宋" w:hAnsi="宋体" w:cs="Arial" w:hint="eastAsia"/>
          <w:sz w:val="24"/>
        </w:rPr>
        <w:t>管理人造成直接损失的</w:t>
      </w:r>
      <w:r w:rsidRPr="00765258">
        <w:rPr>
          <w:rFonts w:ascii="彩虹粗仿宋" w:eastAsia="彩虹粗仿宋" w:hAnsi="宋体" w:cs="Arial" w:hint="eastAsia"/>
          <w:sz w:val="24"/>
        </w:rPr>
        <w:t>，由基金托管人承担相应责任。基金管理人应负责基金项下现货、远期、赎回等资金的头寸管理，在资金头寸不足的情况下，由基金托管人通知基金管理人，基金管理人应向基金托管人</w:t>
      </w:r>
      <w:r w:rsidR="001A7BFE" w:rsidRPr="00765258">
        <w:rPr>
          <w:rFonts w:ascii="彩虹粗仿宋" w:eastAsia="彩虹粗仿宋" w:hAnsi="宋体" w:cs="Arial" w:hint="eastAsia"/>
          <w:sz w:val="24"/>
        </w:rPr>
        <w:t>按照约定的方式</w:t>
      </w:r>
      <w:r w:rsidRPr="00765258">
        <w:rPr>
          <w:rFonts w:ascii="彩虹粗仿宋" w:eastAsia="彩虹粗仿宋" w:hAnsi="宋体" w:cs="Arial" w:hint="eastAsia"/>
          <w:sz w:val="24"/>
        </w:rPr>
        <w:t>明示清算顺序，如无基金管理人明示的清算顺序，则由</w:t>
      </w:r>
      <w:r w:rsidR="00AC6669" w:rsidRPr="00765258">
        <w:rPr>
          <w:rFonts w:ascii="彩虹粗仿宋" w:eastAsia="彩虹粗仿宋" w:hAnsi="宋体" w:cs="Arial" w:hint="eastAsia"/>
          <w:sz w:val="24"/>
        </w:rPr>
        <w:t>境外托管人按照其清算顺序要求</w:t>
      </w:r>
      <w:r w:rsidRPr="00765258">
        <w:rPr>
          <w:rFonts w:ascii="彩虹粗仿宋" w:eastAsia="彩虹粗仿宋" w:hAnsi="宋体" w:cs="Arial" w:hint="eastAsia"/>
          <w:sz w:val="24"/>
        </w:rPr>
        <w:t>进行清算。由于头寸管理不善导致的透支及相关损失，由基金管理人承担。</w:t>
      </w:r>
    </w:p>
    <w:p w14:paraId="6238E3EC" w14:textId="77777777" w:rsidR="006A2C85" w:rsidRPr="00765258" w:rsidRDefault="006A2C85" w:rsidP="006A2C85">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保证金出金指令由基金管理人直接发送给保证金账户开户银行，基金管理人负责确认保证金金额准确。保证金入金指令由基金管理人直接发送给基金托管人，基金托管人负责及时划出保证金，如果出现任何异常情况，基金托管人应及时通知基金管理人。</w:t>
      </w:r>
    </w:p>
    <w:p w14:paraId="3B8CCD4B" w14:textId="77777777" w:rsidR="006A2C85" w:rsidRPr="00765258" w:rsidRDefault="006A2C85" w:rsidP="006A2C85">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对基金托管人</w:t>
      </w:r>
      <w:r w:rsidR="001A7BFE" w:rsidRPr="00765258">
        <w:rPr>
          <w:rFonts w:ascii="彩虹粗仿宋" w:eastAsia="彩虹粗仿宋" w:hAnsi="宋体" w:cs="Arial" w:hint="eastAsia"/>
          <w:sz w:val="24"/>
        </w:rPr>
        <w:t>重大</w:t>
      </w:r>
      <w:r w:rsidRPr="00765258">
        <w:rPr>
          <w:rFonts w:ascii="彩虹粗仿宋" w:eastAsia="彩虹粗仿宋" w:hAnsi="宋体" w:cs="Arial" w:hint="eastAsia"/>
          <w:sz w:val="24"/>
        </w:rPr>
        <w:t>过失造成的资金划拨延迟或资金损失，基金托管人承担责任。对非基金托管人</w:t>
      </w:r>
      <w:r w:rsidR="0090115A" w:rsidRPr="00765258">
        <w:rPr>
          <w:rFonts w:ascii="彩虹粗仿宋" w:eastAsia="彩虹粗仿宋" w:hAnsi="宋体" w:cs="Arial" w:hint="eastAsia"/>
          <w:sz w:val="24"/>
        </w:rPr>
        <w:t>重大</w:t>
      </w:r>
      <w:r w:rsidRPr="00765258">
        <w:rPr>
          <w:rFonts w:ascii="彩虹粗仿宋" w:eastAsia="彩虹粗仿宋" w:hAnsi="宋体" w:cs="Arial" w:hint="eastAsia"/>
          <w:sz w:val="24"/>
        </w:rPr>
        <w:t>过失造成的资金划拨延迟或资金损失，基金托管人不承担责任。</w:t>
      </w:r>
    </w:p>
    <w:p w14:paraId="23AC9A0D"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w:t>
      </w:r>
      <w:r w:rsidR="00DE7A17" w:rsidRPr="00765258">
        <w:rPr>
          <w:rFonts w:ascii="彩虹粗仿宋" w:eastAsia="彩虹粗仿宋" w:hAnsi="宋体" w:cs="Arial" w:hint="eastAsia"/>
          <w:sz w:val="24"/>
        </w:rPr>
        <w:t>4</w:t>
      </w:r>
      <w:r w:rsidRPr="00765258">
        <w:rPr>
          <w:rFonts w:ascii="彩虹粗仿宋" w:eastAsia="彩虹粗仿宋" w:hAnsi="宋体" w:cs="Arial" w:hint="eastAsia"/>
          <w:sz w:val="24"/>
        </w:rPr>
        <w:t>）境内证券结算指令</w:t>
      </w:r>
    </w:p>
    <w:p w14:paraId="2F9EBC77" w14:textId="77777777" w:rsidR="006B40AA" w:rsidRPr="00765258" w:rsidRDefault="006B40AA" w:rsidP="006B40AA">
      <w:pPr>
        <w:spacing w:line="360" w:lineRule="auto"/>
        <w:ind w:firstLineChars="200" w:firstLine="480"/>
        <w:rPr>
          <w:rFonts w:ascii="彩虹粗仿宋" w:eastAsia="彩虹粗仿宋" w:hAnsi="宋体"/>
          <w:bCs/>
          <w:sz w:val="24"/>
        </w:rPr>
      </w:pPr>
      <w:r w:rsidRPr="00765258">
        <w:rPr>
          <w:rFonts w:ascii="彩虹粗仿宋" w:eastAsia="彩虹粗仿宋" w:hAnsi="宋体" w:hint="eastAsia"/>
          <w:bCs/>
          <w:sz w:val="24"/>
        </w:rPr>
        <w:t>中国证券登记结算有限责任公司分别于每月前</w:t>
      </w:r>
      <w:r w:rsidRPr="00765258">
        <w:rPr>
          <w:rFonts w:ascii="彩虹粗仿宋" w:eastAsia="彩虹粗仿宋" w:hAnsi="宋体"/>
          <w:bCs/>
          <w:sz w:val="24"/>
        </w:rPr>
        <w:t>6个交易日</w:t>
      </w:r>
      <w:r w:rsidRPr="00765258">
        <w:rPr>
          <w:rFonts w:ascii="彩虹粗仿宋" w:eastAsia="彩虹粗仿宋" w:hAnsi="宋体" w:hint="eastAsia"/>
          <w:bCs/>
          <w:sz w:val="24"/>
        </w:rPr>
        <w:t>及每月前</w:t>
      </w:r>
      <w:r w:rsidRPr="00765258">
        <w:rPr>
          <w:rFonts w:ascii="彩虹粗仿宋" w:eastAsia="彩虹粗仿宋" w:hAnsi="宋体"/>
          <w:bCs/>
          <w:sz w:val="24"/>
        </w:rPr>
        <w:t>3个交易日内，对结算参与人最低备付金限额与结算保证金限额进行重新核算、调整。基金托管人</w:t>
      </w:r>
      <w:r w:rsidRPr="00765258">
        <w:rPr>
          <w:rFonts w:ascii="彩虹粗仿宋" w:eastAsia="彩虹粗仿宋" w:hAnsi="宋体" w:hint="eastAsia"/>
          <w:bCs/>
          <w:sz w:val="24"/>
        </w:rPr>
        <w:t>应分别于每月前</w:t>
      </w:r>
      <w:r w:rsidRPr="00765258">
        <w:rPr>
          <w:rFonts w:ascii="彩虹粗仿宋" w:eastAsia="彩虹粗仿宋" w:hAnsi="宋体"/>
          <w:bCs/>
          <w:sz w:val="24"/>
        </w:rPr>
        <w:t>3个交易日内及结算保证金调整当日通过《资金账户报告》通知基金管理人</w:t>
      </w:r>
      <w:r w:rsidRPr="00765258">
        <w:rPr>
          <w:rFonts w:ascii="彩虹粗仿宋" w:eastAsia="彩虹粗仿宋" w:hAnsi="宋体" w:hint="eastAsia"/>
          <w:bCs/>
          <w:sz w:val="24"/>
        </w:rPr>
        <w:t>本基金最低备付金调整金额以及调整后的结算保证金金额。</w:t>
      </w:r>
      <w:r w:rsidRPr="00765258">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w:t>
      </w:r>
      <w:r w:rsidRPr="00765258">
        <w:rPr>
          <w:rFonts w:ascii="彩虹粗仿宋" w:eastAsia="彩虹粗仿宋" w:hAnsi="宋体" w:hint="eastAsia"/>
          <w:sz w:val="24"/>
        </w:rPr>
        <w:t>如因调整最低备付金、结算保证金后造成透支，基金管理人应视基金托管人最</w:t>
      </w:r>
      <w:r w:rsidRPr="00765258">
        <w:rPr>
          <w:rFonts w:ascii="彩虹粗仿宋" w:eastAsia="彩虹粗仿宋" w:hAnsi="宋体" w:hint="eastAsia"/>
          <w:sz w:val="24"/>
        </w:rPr>
        <w:lastRenderedPageBreak/>
        <w:t>低结算备付金比例计收方式分别于下列时点补足透支金额：</w:t>
      </w:r>
    </w:p>
    <w:p w14:paraId="77B0EF9A" w14:textId="77777777" w:rsidR="006B40AA" w:rsidRPr="00765258" w:rsidRDefault="006B40AA" w:rsidP="006B40AA">
      <w:pPr>
        <w:spacing w:line="360" w:lineRule="auto"/>
        <w:ind w:firstLineChars="200" w:firstLine="480"/>
        <w:rPr>
          <w:rFonts w:ascii="彩虹粗仿宋" w:eastAsia="彩虹粗仿宋" w:hAnsi="宋体"/>
          <w:sz w:val="24"/>
        </w:rPr>
      </w:pPr>
      <w:r w:rsidRPr="00765258">
        <w:rPr>
          <w:rFonts w:ascii="彩虹粗仿宋" w:eastAsia="彩虹粗仿宋" w:hAnsi="宋体" w:hint="eastAsia"/>
          <w:sz w:val="24"/>
        </w:rPr>
        <w:t>（a</w:t>
      </w:r>
      <w:r w:rsidRPr="00765258">
        <w:rPr>
          <w:rFonts w:ascii="彩虹粗仿宋" w:eastAsia="彩虹粗仿宋" w:hAnsi="宋体"/>
          <w:sz w:val="24"/>
        </w:rPr>
        <w:t>）固定备付金比例</w:t>
      </w:r>
      <w:r w:rsidRPr="00765258">
        <w:rPr>
          <w:rFonts w:ascii="彩虹粗仿宋" w:eastAsia="彩虹粗仿宋" w:hAnsi="宋体" w:hint="eastAsia"/>
          <w:sz w:val="24"/>
        </w:rPr>
        <w:t>计收方式下，基金管理人应在调整最低备付金、结算保证金当日上午</w:t>
      </w:r>
      <w:r w:rsidRPr="00765258">
        <w:rPr>
          <w:rFonts w:ascii="彩虹粗仿宋" w:eastAsia="彩虹粗仿宋" w:hAnsi="宋体"/>
          <w:sz w:val="24"/>
        </w:rPr>
        <w:t>11</w:t>
      </w:r>
      <w:r w:rsidRPr="00765258">
        <w:rPr>
          <w:rFonts w:ascii="彩虹粗仿宋" w:eastAsia="彩虹粗仿宋" w:hAnsi="宋体" w:hint="eastAsia"/>
          <w:sz w:val="24"/>
        </w:rPr>
        <w:t>：</w:t>
      </w:r>
      <w:r w:rsidRPr="00765258">
        <w:rPr>
          <w:rFonts w:ascii="彩虹粗仿宋" w:eastAsia="彩虹粗仿宋" w:hAnsi="宋体"/>
          <w:sz w:val="24"/>
        </w:rPr>
        <w:t>00之前补足</w:t>
      </w:r>
      <w:r w:rsidRPr="00765258">
        <w:rPr>
          <w:rFonts w:ascii="彩虹粗仿宋" w:eastAsia="彩虹粗仿宋" w:hAnsi="宋体" w:hint="eastAsia"/>
          <w:sz w:val="24"/>
        </w:rPr>
        <w:t>金额。</w:t>
      </w:r>
    </w:p>
    <w:p w14:paraId="59E4E6FF" w14:textId="77777777" w:rsidR="006B40AA" w:rsidRPr="00765258" w:rsidRDefault="006B40AA" w:rsidP="006B40AA">
      <w:pPr>
        <w:spacing w:line="360" w:lineRule="auto"/>
        <w:ind w:firstLineChars="200" w:firstLine="480"/>
        <w:rPr>
          <w:rFonts w:ascii="彩虹粗仿宋" w:eastAsia="彩虹粗仿宋" w:hAnsi="宋体" w:cs="Arial"/>
          <w:sz w:val="24"/>
        </w:rPr>
      </w:pPr>
      <w:r w:rsidRPr="00765258">
        <w:rPr>
          <w:rFonts w:ascii="彩虹粗仿宋" w:eastAsia="彩虹粗仿宋" w:hAnsi="宋体" w:hint="eastAsia"/>
          <w:sz w:val="24"/>
        </w:rPr>
        <w:t>（b</w:t>
      </w:r>
      <w:r w:rsidRPr="00765258">
        <w:rPr>
          <w:rFonts w:ascii="彩虹粗仿宋" w:eastAsia="彩虹粗仿宋" w:hAnsi="宋体"/>
          <w:sz w:val="24"/>
        </w:rPr>
        <w:t>）差异化备付金比例</w:t>
      </w:r>
      <w:r w:rsidRPr="00765258">
        <w:rPr>
          <w:rFonts w:ascii="彩虹粗仿宋" w:eastAsia="彩虹粗仿宋" w:hAnsi="宋体" w:hint="eastAsia"/>
          <w:sz w:val="24"/>
        </w:rPr>
        <w:t>计收方式下，基金管理人应最晚于资金交收日上午</w:t>
      </w:r>
      <w:r w:rsidRPr="00765258">
        <w:rPr>
          <w:rFonts w:ascii="彩虹粗仿宋" w:eastAsia="彩虹粗仿宋" w:hAnsi="宋体"/>
          <w:sz w:val="24"/>
        </w:rPr>
        <w:t>8：30前补足金额</w:t>
      </w:r>
      <w:r w:rsidRPr="00765258">
        <w:rPr>
          <w:rFonts w:ascii="彩虹粗仿宋" w:eastAsia="彩虹粗仿宋" w:hAnsi="宋体" w:hint="eastAsia"/>
          <w:sz w:val="24"/>
        </w:rPr>
        <w:t>。</w:t>
      </w:r>
    </w:p>
    <w:p w14:paraId="3D7EAED0" w14:textId="77777777" w:rsidR="00D27579" w:rsidRPr="00765258" w:rsidRDefault="00D27579" w:rsidP="00D27579">
      <w:pPr>
        <w:adjustRightInd w:val="0"/>
        <w:snapToGrid w:val="0"/>
        <w:ind w:firstLine="480"/>
        <w:rPr>
          <w:rFonts w:ascii="彩虹粗仿宋" w:eastAsia="彩虹粗仿宋" w:hAnsi="宋体" w:cs="Arial"/>
          <w:sz w:val="24"/>
        </w:rPr>
      </w:pPr>
    </w:p>
    <w:p w14:paraId="400523CD"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03B38D4"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如果因为基金托管人</w:t>
      </w:r>
      <w:r w:rsidR="00C262B4" w:rsidRPr="00765258">
        <w:rPr>
          <w:rFonts w:ascii="彩虹粗仿宋" w:eastAsia="彩虹粗仿宋" w:hAnsi="宋体" w:cs="Arial" w:hint="eastAsia"/>
          <w:sz w:val="24"/>
        </w:rPr>
        <w:t>自身过错</w:t>
      </w:r>
      <w:r w:rsidRPr="00765258">
        <w:rPr>
          <w:rFonts w:ascii="彩虹粗仿宋" w:eastAsia="彩虹粗仿宋" w:hAnsi="宋体" w:cs="Arial" w:hint="eastAsia"/>
          <w:sz w:val="24"/>
        </w:rPr>
        <w:t>在清算上造成基金财产的直接损失，应由基金托管人负责赔偿</w:t>
      </w:r>
      <w:r w:rsidR="006B40AA" w:rsidRPr="00765258">
        <w:rPr>
          <w:rFonts w:ascii="宋体" w:hAnsi="Calibri" w:cs="宋体" w:hint="eastAsia"/>
          <w:color w:val="FF0000"/>
          <w:kern w:val="0"/>
          <w:sz w:val="22"/>
          <w:szCs w:val="22"/>
          <w:u w:val="single"/>
          <w:lang w:val="zh-CN"/>
        </w:rPr>
        <w:t>，</w:t>
      </w:r>
      <w:r w:rsidR="006B40AA" w:rsidRPr="00765258">
        <w:rPr>
          <w:rFonts w:ascii="彩虹粗仿宋" w:eastAsia="彩虹粗仿宋" w:hAnsi="宋体" w:cs="Arial" w:hint="eastAsia"/>
          <w:sz w:val="24"/>
        </w:rPr>
        <w:t>但因中国人民银行、中国结算和银行间市场登记结算机构资金结算系统以及其他机构的结算系统发生故障等非基金托管人</w:t>
      </w:r>
      <w:r w:rsidR="0046632F" w:rsidRPr="00765258">
        <w:rPr>
          <w:rFonts w:ascii="彩虹粗仿宋" w:eastAsia="彩虹粗仿宋" w:hAnsi="宋体" w:cs="Arial" w:hint="eastAsia"/>
          <w:sz w:val="24"/>
        </w:rPr>
        <w:t>可以控制的因素</w:t>
      </w:r>
      <w:r w:rsidR="006B40AA" w:rsidRPr="00765258">
        <w:rPr>
          <w:rFonts w:ascii="彩虹粗仿宋" w:eastAsia="彩虹粗仿宋" w:hAnsi="宋体" w:cs="Arial" w:hint="eastAsia"/>
          <w:sz w:val="24"/>
        </w:rPr>
        <w:t>造成清算资金无法按时到账的情形，基金托管人</w:t>
      </w:r>
      <w:r w:rsidR="0046632F" w:rsidRPr="00765258">
        <w:rPr>
          <w:rFonts w:ascii="彩虹粗仿宋" w:eastAsia="彩虹粗仿宋" w:hAnsi="宋体" w:cs="Arial" w:hint="eastAsia"/>
          <w:sz w:val="24"/>
        </w:rPr>
        <w:t>不承担任何责任</w:t>
      </w:r>
      <w:r w:rsidRPr="00765258">
        <w:rPr>
          <w:rFonts w:ascii="彩虹粗仿宋" w:eastAsia="彩虹粗仿宋"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05558A" w:rsidRPr="00765258">
        <w:rPr>
          <w:rFonts w:ascii="彩虹粗仿宋" w:eastAsia="彩虹粗仿宋" w:hAnsi="宋体" w:cs="Arial" w:hint="eastAsia"/>
          <w:sz w:val="24"/>
        </w:rPr>
        <w:t>在预清算结束后应通知基金管理人预透支和预欠库事项，基金管理人应保持联系方式畅通，后续补缴等事宜</w:t>
      </w:r>
      <w:r w:rsidRPr="00765258">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1AFFF030" w14:textId="77777777" w:rsidR="006B40AA" w:rsidRPr="00765258" w:rsidRDefault="00D27579" w:rsidP="006B40AA">
      <w:pPr>
        <w:spacing w:line="360" w:lineRule="auto"/>
        <w:ind w:firstLineChars="200" w:firstLine="480"/>
        <w:rPr>
          <w:rFonts w:ascii="彩虹粗仿宋" w:eastAsia="彩虹粗仿宋" w:hAnsi="宋体"/>
          <w:sz w:val="24"/>
        </w:rPr>
      </w:pPr>
      <w:r w:rsidRPr="00765258">
        <w:rPr>
          <w:rFonts w:ascii="彩虹粗仿宋" w:eastAsia="彩虹粗仿宋" w:hAnsi="宋体" w:cs="Arial" w:hint="eastAsia"/>
          <w:sz w:val="24"/>
        </w:rPr>
        <w:t>基金管理人应采取合理、必要措施，确保T日日终有足够的资金头寸完成 T+1日</w:t>
      </w:r>
      <w:r w:rsidR="00C262B4" w:rsidRPr="00765258">
        <w:rPr>
          <w:rFonts w:ascii="彩虹粗仿宋" w:eastAsia="彩虹粗仿宋" w:hint="eastAsia"/>
          <w:sz w:val="24"/>
        </w:rPr>
        <w:t>中国证券登记结算有限责任公司的资金</w:t>
      </w:r>
      <w:r w:rsidR="00C262B4" w:rsidRPr="00765258">
        <w:rPr>
          <w:rFonts w:ascii="彩虹粗仿宋" w:eastAsia="彩虹粗仿宋" w:hAnsi="宋体" w:cs="宋体" w:hint="eastAsia"/>
          <w:color w:val="000000"/>
          <w:kern w:val="0"/>
          <w:sz w:val="24"/>
        </w:rPr>
        <w:t>交收</w:t>
      </w:r>
      <w:r w:rsidRPr="00765258">
        <w:rPr>
          <w:rFonts w:ascii="彩虹粗仿宋" w:eastAsia="彩虹粗仿宋" w:hAnsi="宋体" w:cs="Arial" w:hint="eastAsia"/>
          <w:sz w:val="24"/>
        </w:rPr>
        <w:t>；如因基金管理人原因导致资金头寸不足，基金管理人</w:t>
      </w:r>
      <w:r w:rsidRPr="00765258">
        <w:rPr>
          <w:rFonts w:ascii="彩虹粗仿宋" w:hAnsi="宋体" w:hint="eastAsia"/>
          <w:color w:val="000000"/>
          <w:kern w:val="0"/>
          <w:sz w:val="24"/>
        </w:rPr>
        <w:t>应</w:t>
      </w:r>
      <w:r w:rsidR="006B40AA" w:rsidRPr="00765258">
        <w:rPr>
          <w:rFonts w:ascii="彩虹粗仿宋" w:eastAsia="彩虹粗仿宋" w:hAnsi="宋体" w:hint="eastAsia"/>
          <w:sz w:val="24"/>
        </w:rPr>
        <w:t>视基金托管</w:t>
      </w:r>
      <w:r w:rsidR="006B40AA" w:rsidRPr="00765258">
        <w:rPr>
          <w:rFonts w:ascii="彩虹粗仿宋" w:eastAsia="彩虹粗仿宋" w:hAnsi="宋体"/>
          <w:sz w:val="24"/>
        </w:rPr>
        <w:t>人</w:t>
      </w:r>
      <w:r w:rsidR="006B40AA" w:rsidRPr="00765258">
        <w:rPr>
          <w:rFonts w:ascii="彩虹粗仿宋" w:eastAsia="彩虹粗仿宋" w:hAnsi="宋体" w:hint="eastAsia"/>
          <w:sz w:val="24"/>
        </w:rPr>
        <w:t>最低结算备付金比例计收方式分别于下列时点补足透支金额：</w:t>
      </w:r>
    </w:p>
    <w:p w14:paraId="67AE2CBD" w14:textId="77777777" w:rsidR="006B40AA" w:rsidRPr="00765258" w:rsidRDefault="006B40AA" w:rsidP="006B40AA">
      <w:pPr>
        <w:spacing w:line="360" w:lineRule="auto"/>
        <w:ind w:firstLineChars="200" w:firstLine="480"/>
        <w:rPr>
          <w:rFonts w:ascii="彩虹粗仿宋" w:eastAsia="彩虹粗仿宋" w:hAnsi="宋体"/>
          <w:sz w:val="24"/>
        </w:rPr>
      </w:pPr>
      <w:r w:rsidRPr="00765258">
        <w:rPr>
          <w:rFonts w:ascii="彩虹粗仿宋" w:eastAsia="彩虹粗仿宋" w:hAnsi="宋体" w:hint="eastAsia"/>
          <w:sz w:val="24"/>
        </w:rPr>
        <w:t>（a</w:t>
      </w:r>
      <w:r w:rsidRPr="00765258">
        <w:rPr>
          <w:rFonts w:ascii="彩虹粗仿宋" w:eastAsia="彩虹粗仿宋" w:hAnsi="宋体"/>
          <w:sz w:val="24"/>
        </w:rPr>
        <w:t>）固定备付金比例计收方式下，</w:t>
      </w:r>
      <w:r w:rsidRPr="00765258">
        <w:rPr>
          <w:rFonts w:ascii="彩虹粗仿宋" w:eastAsia="彩虹粗仿宋" w:hAnsi="宋体" w:hint="eastAsia"/>
          <w:sz w:val="24"/>
        </w:rPr>
        <w:t>基金</w:t>
      </w:r>
      <w:r w:rsidRPr="00765258">
        <w:rPr>
          <w:rFonts w:ascii="彩虹粗仿宋" w:eastAsia="彩虹粗仿宋" w:hAnsi="宋体"/>
          <w:sz w:val="24"/>
        </w:rPr>
        <w:t>管理人应</w:t>
      </w:r>
      <w:r w:rsidRPr="00765258">
        <w:rPr>
          <w:rFonts w:ascii="彩虹粗仿宋" w:eastAsia="彩虹粗仿宋" w:hAnsi="宋体" w:hint="eastAsia"/>
          <w:sz w:val="24"/>
        </w:rPr>
        <w:t>最晚于资金交收日上午</w:t>
      </w:r>
      <w:r w:rsidRPr="00765258">
        <w:rPr>
          <w:rFonts w:ascii="彩虹粗仿宋" w:eastAsia="彩虹粗仿宋" w:hAnsi="宋体"/>
          <w:sz w:val="24"/>
        </w:rPr>
        <w:t>11</w:t>
      </w:r>
      <w:r w:rsidRPr="00765258">
        <w:rPr>
          <w:rFonts w:ascii="彩虹粗仿宋" w:eastAsia="彩虹粗仿宋" w:hAnsi="宋体" w:hint="eastAsia"/>
          <w:sz w:val="24"/>
        </w:rPr>
        <w:t>：</w:t>
      </w:r>
      <w:r w:rsidRPr="00765258">
        <w:rPr>
          <w:rFonts w:ascii="彩虹粗仿宋" w:eastAsia="彩虹粗仿宋" w:hAnsi="宋体"/>
          <w:sz w:val="24"/>
        </w:rPr>
        <w:t>00前补足金额。</w:t>
      </w:r>
    </w:p>
    <w:p w14:paraId="1FF73D8E" w14:textId="77777777" w:rsidR="006B40AA" w:rsidRPr="00765258" w:rsidRDefault="006B40AA" w:rsidP="006B40AA">
      <w:pPr>
        <w:adjustRightInd w:val="0"/>
        <w:snapToGrid w:val="0"/>
        <w:ind w:firstLine="480"/>
        <w:rPr>
          <w:rFonts w:ascii="彩虹粗仿宋" w:eastAsia="彩虹粗仿宋" w:hAnsi="宋体" w:cs="Arial"/>
          <w:sz w:val="24"/>
        </w:rPr>
      </w:pPr>
      <w:r w:rsidRPr="00765258">
        <w:rPr>
          <w:rFonts w:ascii="彩虹粗仿宋" w:eastAsia="彩虹粗仿宋" w:hAnsi="宋体" w:hint="eastAsia"/>
          <w:sz w:val="24"/>
        </w:rPr>
        <w:t>（b</w:t>
      </w:r>
      <w:r w:rsidRPr="00765258">
        <w:rPr>
          <w:rFonts w:ascii="彩虹粗仿宋" w:eastAsia="彩虹粗仿宋" w:hAnsi="宋体"/>
          <w:sz w:val="24"/>
        </w:rPr>
        <w:t>）差异化备付金比例计收方式下，</w:t>
      </w:r>
      <w:r w:rsidRPr="00765258">
        <w:rPr>
          <w:rFonts w:ascii="彩虹粗仿宋" w:eastAsia="彩虹粗仿宋" w:hAnsi="宋体" w:hint="eastAsia"/>
          <w:sz w:val="24"/>
        </w:rPr>
        <w:t>基金</w:t>
      </w:r>
      <w:r w:rsidRPr="00765258">
        <w:rPr>
          <w:rFonts w:ascii="彩虹粗仿宋" w:eastAsia="彩虹粗仿宋" w:hAnsi="宋体"/>
          <w:sz w:val="24"/>
        </w:rPr>
        <w:t>管理人应最晚于资金交收日</w:t>
      </w:r>
      <w:r w:rsidRPr="00765258">
        <w:rPr>
          <w:rFonts w:ascii="彩虹粗仿宋" w:eastAsia="彩虹粗仿宋" w:hAnsi="宋体" w:hint="eastAsia"/>
          <w:sz w:val="24"/>
        </w:rPr>
        <w:t>上午</w:t>
      </w:r>
      <w:r w:rsidRPr="00765258">
        <w:rPr>
          <w:rFonts w:ascii="彩虹粗仿宋" w:eastAsia="彩虹粗仿宋" w:hAnsi="宋体"/>
          <w:sz w:val="24"/>
        </w:rPr>
        <w:t>8：30前补足金额</w:t>
      </w:r>
      <w:r w:rsidRPr="00765258">
        <w:rPr>
          <w:rFonts w:ascii="彩虹粗仿宋" w:eastAsia="彩虹粗仿宋" w:hAnsi="宋体" w:cs="宋体" w:hint="eastAsia"/>
          <w:color w:val="000000"/>
          <w:kern w:val="0"/>
          <w:sz w:val="24"/>
        </w:rPr>
        <w:t>。</w:t>
      </w:r>
    </w:p>
    <w:p w14:paraId="6B0143D4"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如果</w:t>
      </w:r>
      <w:r w:rsidR="006B40AA" w:rsidRPr="00765258">
        <w:rPr>
          <w:rFonts w:ascii="彩虹粗仿宋" w:eastAsia="彩虹粗仿宋" w:hAnsi="宋体" w:cs="Arial" w:hint="eastAsia"/>
          <w:sz w:val="24"/>
        </w:rPr>
        <w:t>基金管理人</w:t>
      </w:r>
      <w:r w:rsidRPr="00765258">
        <w:rPr>
          <w:rFonts w:ascii="彩虹粗仿宋" w:eastAsia="彩虹粗仿宋" w:hAnsi="宋体" w:cs="Arial" w:hint="eastAsia"/>
          <w:sz w:val="24"/>
        </w:rPr>
        <w:t>未遵循上述规定备足资金头寸，影响基金资产的清算交收及基金托管人与中国证券登记结算有限</w:t>
      </w:r>
      <w:r w:rsidR="00B50AC7" w:rsidRPr="00765258">
        <w:rPr>
          <w:rFonts w:ascii="彩虹粗仿宋" w:eastAsia="彩虹粗仿宋" w:hAnsi="宋体" w:cs="Arial" w:hint="eastAsia"/>
          <w:sz w:val="24"/>
        </w:rPr>
        <w:t>责任</w:t>
      </w:r>
      <w:r w:rsidRPr="00765258">
        <w:rPr>
          <w:rFonts w:ascii="彩虹粗仿宋" w:eastAsia="彩虹粗仿宋" w:hAnsi="宋体" w:cs="Arial" w:hint="eastAsia"/>
          <w:sz w:val="24"/>
        </w:rPr>
        <w:t>公司之间的一级清算，由此给基金托管人、基金资产及基金托管人托管的其他资产造成的直接损失由基金管理人负责。</w:t>
      </w:r>
    </w:p>
    <w:p w14:paraId="2A9414A7"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lastRenderedPageBreak/>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DE90F3B" w14:textId="77777777" w:rsidR="006B40AA" w:rsidRPr="00765258" w:rsidRDefault="006B40AA" w:rsidP="006B40AA">
      <w:pPr>
        <w:spacing w:line="360" w:lineRule="auto"/>
        <w:ind w:firstLineChars="200" w:firstLine="480"/>
        <w:rPr>
          <w:rFonts w:ascii="彩虹粗仿宋" w:eastAsia="彩虹粗仿宋"/>
          <w:sz w:val="24"/>
        </w:rPr>
      </w:pPr>
      <w:r w:rsidRPr="00765258">
        <w:rPr>
          <w:rFonts w:ascii="彩虹粗仿宋" w:eastAsia="彩虹粗仿宋" w:hAnsi="宋体" w:hint="eastAsia"/>
          <w:sz w:val="24"/>
        </w:rPr>
        <w:t>对于中国证券登记结算有限责任公司实行</w:t>
      </w:r>
      <w:r w:rsidRPr="00765258">
        <w:rPr>
          <w:rFonts w:ascii="彩虹粗仿宋" w:eastAsia="彩虹粗仿宋" w:hAnsi="宋体"/>
          <w:sz w:val="24"/>
        </w:rPr>
        <w:t>T+0</w:t>
      </w:r>
      <w:r w:rsidRPr="00765258">
        <w:rPr>
          <w:rFonts w:ascii="彩虹粗仿宋" w:eastAsia="彩虹粗仿宋" w:hAnsi="宋体" w:hint="eastAsia"/>
          <w:sz w:val="24"/>
        </w:rPr>
        <w:t>非担保交收的业务，基金管理人应在交易日</w:t>
      </w:r>
      <w:r w:rsidRPr="00765258">
        <w:rPr>
          <w:rFonts w:ascii="彩虹粗仿宋" w:eastAsia="彩虹粗仿宋" w:hAnsi="宋体"/>
          <w:sz w:val="24"/>
        </w:rPr>
        <w:t>14:00前将划款指令发送至</w:t>
      </w:r>
      <w:r w:rsidRPr="00765258">
        <w:rPr>
          <w:rFonts w:ascii="彩虹粗仿宋" w:eastAsia="彩虹粗仿宋" w:hAnsi="宋体" w:hint="eastAsia"/>
          <w:sz w:val="24"/>
        </w:rPr>
        <w:t>基金托管人</w:t>
      </w:r>
      <w:r w:rsidRPr="00765258">
        <w:rPr>
          <w:rFonts w:ascii="彩虹粗仿宋" w:eastAsia="彩虹粗仿宋" w:hAnsi="宋体"/>
          <w:sz w:val="24"/>
        </w:rPr>
        <w:t>。因</w:t>
      </w:r>
      <w:r w:rsidRPr="00765258">
        <w:rPr>
          <w:rFonts w:ascii="彩虹粗仿宋" w:eastAsia="彩虹粗仿宋" w:hAnsi="宋体" w:hint="eastAsia"/>
          <w:sz w:val="24"/>
        </w:rPr>
        <w:t>基金管理人指令传输不及时，致使资金未能及时划入中国结算指定交收账户所造成的损失由基金管理人承担。包括</w:t>
      </w:r>
      <w:r w:rsidR="009C6D74" w:rsidRPr="00765258">
        <w:rPr>
          <w:rFonts w:ascii="彩虹粗仿宋" w:eastAsia="彩虹粗仿宋" w:hAnsi="宋体" w:hint="eastAsia"/>
          <w:sz w:val="24"/>
        </w:rPr>
        <w:t>但不限于</w:t>
      </w:r>
      <w:r w:rsidRPr="00765258">
        <w:rPr>
          <w:rFonts w:ascii="彩虹粗仿宋" w:eastAsia="彩虹粗仿宋" w:hAnsi="宋体" w:hint="eastAsia"/>
          <w:sz w:val="24"/>
        </w:rPr>
        <w:t>赔偿在该市场引起其他托管客户交易失败、赔偿因占用结算参与人最低备付金带来的利息损失。</w:t>
      </w:r>
    </w:p>
    <w:p w14:paraId="40FA05A1"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2.交易记录、资金和证券账目核对的时间和方式</w:t>
      </w:r>
    </w:p>
    <w:p w14:paraId="52B6B7FF"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（1）交易记录的核对</w:t>
      </w:r>
    </w:p>
    <w:p w14:paraId="46BD888E"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02C7E09"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（2）资金账目的核对</w:t>
      </w:r>
    </w:p>
    <w:p w14:paraId="75EBFFED"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资金账目按日核实。</w:t>
      </w:r>
    </w:p>
    <w:p w14:paraId="79C60D39" w14:textId="77777777" w:rsidR="00D27579" w:rsidRPr="00765258" w:rsidRDefault="00D27579" w:rsidP="00D27579">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（3）证券账目的核对</w:t>
      </w:r>
    </w:p>
    <w:p w14:paraId="3DF633BA" w14:textId="77777777" w:rsidR="00C30E5D" w:rsidRPr="00765258" w:rsidRDefault="00C30E5D" w:rsidP="00FE26CC">
      <w:pPr>
        <w:widowControl/>
        <w:ind w:firstLineChars="200" w:firstLine="480"/>
        <w:jc w:val="left"/>
        <w:rPr>
          <w:rFonts w:ascii="宋体" w:hAnsi="宋体" w:cs="宋体"/>
          <w:kern w:val="0"/>
          <w:sz w:val="24"/>
        </w:rPr>
      </w:pPr>
      <w:r w:rsidRPr="00765258">
        <w:rPr>
          <w:rFonts w:ascii="彩虹粗仿宋" w:eastAsia="彩虹粗仿宋" w:hAnsi="宋体" w:cs="Arial" w:hint="eastAsia"/>
          <w:sz w:val="24"/>
        </w:rPr>
        <w:t>基金管理人和基金托管人每个估值日结束后核对基金证券账目，确保双方账目相符。</w:t>
      </w:r>
      <w:r w:rsidRPr="00765258">
        <w:rPr>
          <w:rFonts w:ascii="宋体" w:hAnsi="宋体" w:cs="宋体" w:hint="eastAsia"/>
          <w:kern w:val="0"/>
          <w:sz w:val="24"/>
        </w:rPr>
        <w:t xml:space="preserve"> </w:t>
      </w:r>
    </w:p>
    <w:p w14:paraId="292B2F54" w14:textId="77777777" w:rsidR="00D27579" w:rsidRPr="00765258" w:rsidRDefault="00D27579" w:rsidP="00E90C76">
      <w:pPr>
        <w:adjustRightInd w:val="0"/>
        <w:snapToGrid w:val="0"/>
        <w:ind w:firstLine="480"/>
        <w:outlineLvl w:val="0"/>
        <w:rPr>
          <w:rFonts w:ascii="彩虹粗仿宋" w:eastAsia="彩虹粗仿宋" w:hAnsi="宋体" w:cs="Arial"/>
          <w:sz w:val="24"/>
        </w:rPr>
      </w:pPr>
    </w:p>
    <w:p w14:paraId="78C36B4D" w14:textId="77777777" w:rsidR="00E90C76" w:rsidRPr="00765258" w:rsidRDefault="00E90C76" w:rsidP="00E90C76">
      <w:pPr>
        <w:adjustRightInd w:val="0"/>
        <w:snapToGrid w:val="0"/>
        <w:ind w:firstLine="480"/>
        <w:outlineLvl w:val="0"/>
        <w:rPr>
          <w:rFonts w:ascii="彩虹粗仿宋" w:eastAsia="彩虹粗仿宋" w:hAnsi="宋体" w:cs="Arial"/>
          <w:sz w:val="24"/>
        </w:rPr>
      </w:pPr>
      <w:r w:rsidRPr="00765258">
        <w:rPr>
          <w:rFonts w:ascii="彩虹粗仿宋" w:eastAsia="彩虹粗仿宋" w:hAnsi="宋体" w:cs="Arial" w:hint="eastAsia"/>
          <w:sz w:val="24"/>
        </w:rPr>
        <w:t>（三）基金申购和赎回业务处理的基本规定</w:t>
      </w:r>
    </w:p>
    <w:p w14:paraId="7BF8553E" w14:textId="14CC2C16"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1.基金份额申购、赎回的确认、清算由基金管理人或其委托的登记机构负责。</w:t>
      </w:r>
    </w:p>
    <w:p w14:paraId="00EB1780"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5F1333C"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2147654F" w14:textId="77C4032F"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4B0644D7"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lastRenderedPageBreak/>
        <w:t>5.如基金管理人委托其他机构办理本基金的注册登记业务，应保证上述相关事宜按时进行。否则，由基金管理人承担相应的责任。</w:t>
      </w:r>
    </w:p>
    <w:p w14:paraId="4A8BCE56"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6.关于清算专用账户的设立和管理</w:t>
      </w:r>
    </w:p>
    <w:p w14:paraId="70779819" w14:textId="35BB0EF2"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为满足申购、赎回及分红资金汇划的需要，由基金管理人开立资金清算的专用账户，该账户由登记机构管理。</w:t>
      </w:r>
    </w:p>
    <w:p w14:paraId="3712F5A3"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w:t>
      </w:r>
      <w:r w:rsidR="00322527" w:rsidRPr="00765258">
        <w:rPr>
          <w:rFonts w:ascii="彩虹粗仿宋" w:eastAsia="彩虹粗仿宋" w:hAnsi="宋体" w:cs="Arial" w:hint="eastAsia"/>
          <w:sz w:val="24"/>
        </w:rPr>
        <w:t>托管</w:t>
      </w:r>
      <w:r w:rsidRPr="00765258">
        <w:rPr>
          <w:rFonts w:ascii="彩虹粗仿宋" w:eastAsia="彩虹粗仿宋" w:hAnsi="宋体" w:cs="Arial" w:hint="eastAsia"/>
          <w:sz w:val="24"/>
        </w:rPr>
        <w:t>资金账户的，基金托管人应及时通知基金管理人采取措施进行催收，由此造成基金损失的，基金管理人应负责向有关当事人追偿基金的损失。</w:t>
      </w:r>
    </w:p>
    <w:p w14:paraId="6D66401C"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8.赎回和分红资金划拨规定</w:t>
      </w:r>
    </w:p>
    <w:p w14:paraId="06B66078"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拨付赎回款或进行基金分红时，如基金</w:t>
      </w:r>
      <w:r w:rsidR="00322527" w:rsidRPr="00765258">
        <w:rPr>
          <w:rFonts w:ascii="彩虹粗仿宋" w:eastAsia="彩虹粗仿宋" w:hAnsi="宋体" w:cs="Arial" w:hint="eastAsia"/>
          <w:sz w:val="24"/>
        </w:rPr>
        <w:t>托管</w:t>
      </w:r>
      <w:r w:rsidRPr="00765258">
        <w:rPr>
          <w:rFonts w:ascii="彩虹粗仿宋" w:eastAsia="彩虹粗仿宋" w:hAnsi="宋体" w:cs="Arial" w:hint="eastAsia"/>
          <w:sz w:val="24"/>
        </w:rPr>
        <w:t>资金账户有足够的资金，基金托管人应按时拨付；因基金</w:t>
      </w:r>
      <w:r w:rsidR="00322527" w:rsidRPr="00765258">
        <w:rPr>
          <w:rFonts w:ascii="彩虹粗仿宋" w:eastAsia="彩虹粗仿宋" w:hAnsi="宋体" w:cs="Arial" w:hint="eastAsia"/>
          <w:sz w:val="24"/>
        </w:rPr>
        <w:t>托管</w:t>
      </w:r>
      <w:r w:rsidRPr="00765258">
        <w:rPr>
          <w:rFonts w:ascii="彩虹粗仿宋" w:eastAsia="彩虹粗仿宋" w:hAnsi="宋体" w:cs="Arial" w:hint="eastAsia"/>
          <w:sz w:val="24"/>
        </w:rPr>
        <w:t>资金账户没有足够的资金，导致基金托管人不能按时拨付，如系基金管理人的原因造成，责任由基金管理人承担，基金托管人不承担垫款义务。</w:t>
      </w:r>
    </w:p>
    <w:p w14:paraId="1D9F9D75"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9.资金指令</w:t>
      </w:r>
    </w:p>
    <w:p w14:paraId="0F685E62"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除申购款项到达基金</w:t>
      </w:r>
      <w:r w:rsidR="00322527" w:rsidRPr="00765258">
        <w:rPr>
          <w:rFonts w:ascii="彩虹粗仿宋" w:eastAsia="彩虹粗仿宋" w:hAnsi="宋体" w:cs="Arial" w:hint="eastAsia"/>
          <w:sz w:val="24"/>
        </w:rPr>
        <w:t>托管</w:t>
      </w:r>
      <w:r w:rsidRPr="00765258">
        <w:rPr>
          <w:rFonts w:ascii="彩虹粗仿宋" w:eastAsia="彩虹粗仿宋" w:hAnsi="宋体" w:cs="Arial" w:hint="eastAsia"/>
          <w:sz w:val="24"/>
        </w:rPr>
        <w:t>资金账户需双方按约定方式对账外，回购到期付款和与投资有关的付款、赎回和分红资金划拨时，基金管理人需向基金托管人下达指令。</w:t>
      </w:r>
    </w:p>
    <w:p w14:paraId="31F99704"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资金指令的格式、内容、发送、接收和确认方式等与投资指令相同。</w:t>
      </w:r>
    </w:p>
    <w:p w14:paraId="4F233DE2"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（四）申赎净额结算</w:t>
      </w:r>
    </w:p>
    <w:p w14:paraId="1609E13E" w14:textId="3A3A30C4"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w:t>
      </w:r>
      <w:r w:rsidR="00322527" w:rsidRPr="00765258">
        <w:rPr>
          <w:rFonts w:ascii="彩虹粗仿宋" w:eastAsia="彩虹粗仿宋" w:hAnsi="宋体" w:cs="Arial" w:hint="eastAsia"/>
          <w:sz w:val="24"/>
        </w:rPr>
        <w:t>托管</w:t>
      </w:r>
      <w:r w:rsidR="00556CE5"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账户与“基金清算账户”间的资金结算遵循“全额清算、净额交收”的原则，每日(T日：资金交收日，下同)按照</w:t>
      </w:r>
      <w:r w:rsidR="00322527" w:rsidRPr="00765258">
        <w:rPr>
          <w:rFonts w:ascii="彩虹粗仿宋" w:eastAsia="彩虹粗仿宋" w:hAnsi="宋体" w:cs="Arial" w:hint="eastAsia"/>
          <w:sz w:val="24"/>
        </w:rPr>
        <w:t>托管</w:t>
      </w:r>
      <w:r w:rsidR="00556CE5"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账户应收资金</w:t>
      </w:r>
      <w:r w:rsidR="00CB0525" w:rsidRPr="00765258">
        <w:rPr>
          <w:rFonts w:ascii="彩虹粗仿宋" w:eastAsia="彩虹粗仿宋" w:hAnsi="宋体" w:cs="Arial" w:hint="eastAsia"/>
          <w:sz w:val="24"/>
        </w:rPr>
        <w:t>与应付资金</w:t>
      </w:r>
      <w:r w:rsidRPr="00765258">
        <w:rPr>
          <w:rFonts w:ascii="彩虹粗仿宋" w:eastAsia="彩虹粗仿宋" w:hAnsi="宋体" w:cs="Arial" w:hint="eastAsia"/>
          <w:sz w:val="24"/>
        </w:rPr>
        <w:t>的差额来确定</w:t>
      </w:r>
      <w:r w:rsidR="00322527" w:rsidRPr="00765258">
        <w:rPr>
          <w:rFonts w:ascii="彩虹粗仿宋" w:eastAsia="彩虹粗仿宋" w:hAnsi="宋体" w:cs="Arial" w:hint="eastAsia"/>
          <w:sz w:val="24"/>
        </w:rPr>
        <w:t>托管</w:t>
      </w:r>
      <w:r w:rsidR="00556CE5"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账户净应收额或净应付额，以此确定资金交收额。当存在</w:t>
      </w:r>
      <w:r w:rsidR="00322527" w:rsidRPr="00765258">
        <w:rPr>
          <w:rFonts w:ascii="彩虹粗仿宋" w:eastAsia="彩虹粗仿宋" w:hAnsi="宋体" w:cs="Arial" w:hint="eastAsia"/>
          <w:sz w:val="24"/>
        </w:rPr>
        <w:t>托管</w:t>
      </w:r>
      <w:r w:rsidR="00556CE5"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账户净应收额时，基金管理人应在T日15:00之前从基金清算账户划到基金</w:t>
      </w:r>
      <w:r w:rsidR="00322527" w:rsidRPr="00765258">
        <w:rPr>
          <w:rFonts w:ascii="彩虹粗仿宋" w:eastAsia="彩虹粗仿宋" w:hAnsi="宋体" w:cs="Arial" w:hint="eastAsia"/>
          <w:sz w:val="24"/>
        </w:rPr>
        <w:t>托管</w:t>
      </w:r>
      <w:r w:rsidR="00556CE5"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账户；当存在</w:t>
      </w:r>
      <w:r w:rsidR="00322527" w:rsidRPr="00765258">
        <w:rPr>
          <w:rFonts w:ascii="彩虹粗仿宋" w:eastAsia="彩虹粗仿宋" w:hAnsi="宋体" w:cs="Arial" w:hint="eastAsia"/>
          <w:sz w:val="24"/>
        </w:rPr>
        <w:t>托管</w:t>
      </w:r>
      <w:r w:rsidR="00556CE5"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账户净应付额时，基金管理人应在T-1日将划款指令发送给基金托管人，基金托管人按基金管理人的划款指令将</w:t>
      </w:r>
      <w:r w:rsidR="00322527" w:rsidRPr="00765258">
        <w:rPr>
          <w:rFonts w:ascii="彩虹粗仿宋" w:eastAsia="彩虹粗仿宋" w:hAnsi="宋体" w:cs="Arial" w:hint="eastAsia"/>
          <w:sz w:val="24"/>
        </w:rPr>
        <w:t>托管</w:t>
      </w:r>
      <w:r w:rsidR="00556CE5"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账户净应付额在T日12:00之前划往基金清算账户。</w:t>
      </w:r>
    </w:p>
    <w:p w14:paraId="660A7453" w14:textId="77777777" w:rsidR="00E90C76" w:rsidRPr="00765258" w:rsidRDefault="00E90C76" w:rsidP="00E90C76">
      <w:pPr>
        <w:adjustRightInd w:val="0"/>
        <w:snapToGrid w:val="0"/>
        <w:ind w:firstLine="480"/>
        <w:outlineLvl w:val="0"/>
        <w:rPr>
          <w:rFonts w:ascii="彩虹粗仿宋" w:eastAsia="彩虹粗仿宋" w:hAnsi="宋体" w:cs="Arial"/>
          <w:sz w:val="24"/>
        </w:rPr>
      </w:pPr>
      <w:r w:rsidRPr="00765258">
        <w:rPr>
          <w:rFonts w:ascii="彩虹粗仿宋" w:eastAsia="彩虹粗仿宋" w:hAnsi="宋体" w:cs="Arial" w:hint="eastAsia"/>
          <w:sz w:val="24"/>
        </w:rPr>
        <w:t>（五）基金转换</w:t>
      </w:r>
    </w:p>
    <w:p w14:paraId="3A1D9495"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1BD9D858" w14:textId="77777777" w:rsidR="00E90C76" w:rsidRPr="00765258" w:rsidRDefault="00E90C76" w:rsidP="00E90C76">
      <w:pPr>
        <w:adjustRightInd w:val="0"/>
        <w:snapToGrid w:val="0"/>
        <w:ind w:firstLine="480"/>
        <w:outlineLvl w:val="0"/>
        <w:rPr>
          <w:rFonts w:ascii="彩虹粗仿宋" w:eastAsia="彩虹粗仿宋" w:hAnsi="宋体" w:cs="Arial"/>
          <w:sz w:val="24"/>
        </w:rPr>
      </w:pPr>
      <w:r w:rsidRPr="00765258">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F4D7500" w14:textId="77777777" w:rsidR="00E90C76" w:rsidRPr="00765258" w:rsidRDefault="00E90C76" w:rsidP="00E90C76">
      <w:pPr>
        <w:adjustRightInd w:val="0"/>
        <w:snapToGrid w:val="0"/>
        <w:ind w:firstLine="480"/>
        <w:outlineLvl w:val="0"/>
        <w:rPr>
          <w:rFonts w:ascii="彩虹粗仿宋" w:eastAsia="彩虹粗仿宋" w:hAnsi="宋体" w:cs="Arial"/>
          <w:sz w:val="24"/>
        </w:rPr>
      </w:pPr>
      <w:r w:rsidRPr="00765258">
        <w:rPr>
          <w:rFonts w:ascii="彩虹粗仿宋" w:eastAsia="彩虹粗仿宋" w:hAnsi="宋体" w:cs="Arial" w:hint="eastAsia"/>
          <w:sz w:val="24"/>
        </w:rPr>
        <w:t>3.本基金开展基金转换业务应按相关法律法规规定及《基金合同》的约定进行公告。</w:t>
      </w:r>
    </w:p>
    <w:p w14:paraId="298E29FD" w14:textId="77777777" w:rsidR="00E90C76" w:rsidRPr="00765258" w:rsidRDefault="00E90C76" w:rsidP="00E90C76">
      <w:pPr>
        <w:adjustRightInd w:val="0"/>
        <w:snapToGrid w:val="0"/>
        <w:ind w:firstLine="480"/>
        <w:outlineLvl w:val="0"/>
        <w:rPr>
          <w:rFonts w:ascii="彩虹粗仿宋" w:eastAsia="彩虹粗仿宋" w:hAnsi="宋体" w:cs="Arial"/>
          <w:sz w:val="24"/>
        </w:rPr>
      </w:pPr>
      <w:r w:rsidRPr="00765258">
        <w:rPr>
          <w:rFonts w:ascii="彩虹粗仿宋" w:eastAsia="彩虹粗仿宋" w:hAnsi="宋体" w:cs="Arial" w:hint="eastAsia"/>
          <w:sz w:val="24"/>
        </w:rPr>
        <w:t>（六）基金现金分红</w:t>
      </w:r>
    </w:p>
    <w:p w14:paraId="4DED9019"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1.基金管理人确定分红方案通知基金托管人，双方核定后</w:t>
      </w:r>
      <w:r w:rsidRPr="00765258">
        <w:rPr>
          <w:rFonts w:ascii="彩虹粗仿宋" w:eastAsia="彩虹粗仿宋" w:hint="eastAsia"/>
          <w:sz w:val="24"/>
          <w:szCs w:val="18"/>
        </w:rPr>
        <w:t>依照《信息披露办法》的有关规定在中国证监会</w:t>
      </w:r>
      <w:r w:rsidR="00515CE7" w:rsidRPr="00765258">
        <w:rPr>
          <w:rFonts w:ascii="彩虹粗仿宋" w:eastAsia="彩虹粗仿宋" w:hint="eastAsia"/>
          <w:sz w:val="24"/>
          <w:szCs w:val="18"/>
        </w:rPr>
        <w:t>规定媒介</w:t>
      </w:r>
      <w:r w:rsidRPr="00765258">
        <w:rPr>
          <w:rFonts w:ascii="彩虹粗仿宋" w:eastAsia="彩虹粗仿宋" w:hint="eastAsia"/>
          <w:sz w:val="24"/>
          <w:szCs w:val="18"/>
        </w:rPr>
        <w:t>上公告</w:t>
      </w:r>
      <w:r w:rsidRPr="00765258">
        <w:rPr>
          <w:rFonts w:ascii="彩虹粗仿宋" w:eastAsia="彩虹粗仿宋" w:hAnsi="宋体" w:cs="Arial" w:hint="eastAsia"/>
          <w:sz w:val="24"/>
        </w:rPr>
        <w:t>。</w:t>
      </w:r>
    </w:p>
    <w:p w14:paraId="2DBDE9F9" w14:textId="77777777" w:rsidR="00E90C76" w:rsidRPr="00765258" w:rsidRDefault="00E90C76"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2.基金托管人和基金管理人对基金分红进行账务处理并核对后，基金管理人向</w:t>
      </w:r>
      <w:r w:rsidRPr="00765258">
        <w:rPr>
          <w:rFonts w:ascii="彩虹粗仿宋" w:eastAsia="彩虹粗仿宋" w:hAnsi="宋体" w:cs="Arial" w:hint="eastAsia"/>
          <w:sz w:val="24"/>
        </w:rPr>
        <w:lastRenderedPageBreak/>
        <w:t>基金托管人发送现金红利的划款指令，基金托管人应及时将资金划入专用账户。</w:t>
      </w:r>
    </w:p>
    <w:p w14:paraId="69C5B598" w14:textId="77777777" w:rsidR="00E90C76" w:rsidRPr="00765258" w:rsidRDefault="00E90C76" w:rsidP="00E90C76">
      <w:pPr>
        <w:ind w:firstLine="480"/>
        <w:rPr>
          <w:rFonts w:ascii="彩虹粗仿宋" w:eastAsia="彩虹粗仿宋" w:hAnsi="宋体" w:cs="Arial"/>
          <w:sz w:val="24"/>
        </w:rPr>
      </w:pPr>
      <w:r w:rsidRPr="00765258">
        <w:rPr>
          <w:rFonts w:ascii="彩虹粗仿宋" w:eastAsia="彩虹粗仿宋" w:hAnsi="宋体" w:cs="Arial" w:hint="eastAsia"/>
          <w:sz w:val="24"/>
        </w:rPr>
        <w:t>3.基金管理人在下达指令时，应给基金托管人留出必需的划款时间。</w:t>
      </w:r>
    </w:p>
    <w:p w14:paraId="60D474A3" w14:textId="77777777" w:rsidR="002646FC" w:rsidRPr="00765258" w:rsidRDefault="002646FC" w:rsidP="002646FC">
      <w:pPr>
        <w:ind w:firstLine="480"/>
        <w:rPr>
          <w:rFonts w:ascii="彩虹粗仿宋" w:eastAsia="彩虹粗仿宋" w:hAnsi="宋体" w:cs="Arial"/>
          <w:sz w:val="24"/>
        </w:rPr>
      </w:pPr>
      <w:r w:rsidRPr="00765258">
        <w:rPr>
          <w:rFonts w:ascii="彩虹粗仿宋" w:eastAsia="彩虹粗仿宋" w:hAnsi="宋体" w:cs="Arial" w:hint="eastAsia"/>
          <w:sz w:val="24"/>
        </w:rPr>
        <w:t>（七）投资银行存款的特别约定</w:t>
      </w:r>
    </w:p>
    <w:p w14:paraId="518B8B0C" w14:textId="28D6534A" w:rsidR="002646FC" w:rsidRPr="00765258" w:rsidRDefault="002646FC" w:rsidP="002646FC">
      <w:pPr>
        <w:ind w:firstLine="480"/>
        <w:rPr>
          <w:rFonts w:ascii="彩虹粗仿宋" w:eastAsia="彩虹粗仿宋" w:hAnsi="宋体" w:cs="Arial"/>
          <w:sz w:val="24"/>
        </w:rPr>
      </w:pPr>
      <w:r w:rsidRPr="00765258">
        <w:rPr>
          <w:rFonts w:ascii="彩虹粗仿宋" w:eastAsia="彩虹粗仿宋" w:hAnsi="宋体" w:cs="Arial" w:hint="eastAsia"/>
          <w:sz w:val="24"/>
        </w:rPr>
        <w:t>1.本基金投资银行存款前，基金管理人应与存款银行签订具体存款协议，包括但不限于以下内容：</w:t>
      </w:r>
    </w:p>
    <w:p w14:paraId="71623288" w14:textId="77777777" w:rsidR="002646FC" w:rsidRPr="00765258" w:rsidRDefault="002646FC" w:rsidP="002646FC">
      <w:pPr>
        <w:ind w:firstLine="480"/>
        <w:rPr>
          <w:rFonts w:ascii="彩虹粗仿宋" w:eastAsia="彩虹粗仿宋" w:hAnsi="宋体" w:cs="Arial"/>
          <w:sz w:val="24"/>
        </w:rPr>
      </w:pPr>
      <w:r w:rsidRPr="00765258">
        <w:rPr>
          <w:rFonts w:ascii="彩虹粗仿宋" w:eastAsia="彩虹粗仿宋" w:hAnsi="宋体" w:cs="Arial" w:hint="eastAsia"/>
          <w:sz w:val="24"/>
        </w:rPr>
        <w:t>（1）存款账户必须以本基金名义开立,并将基金托管人为本基金开立的基金</w:t>
      </w:r>
      <w:r w:rsidR="00322527" w:rsidRPr="00765258">
        <w:rPr>
          <w:rFonts w:ascii="彩虹粗仿宋" w:eastAsia="彩虹粗仿宋" w:hAnsi="宋体" w:cs="Arial" w:hint="eastAsia"/>
          <w:sz w:val="24"/>
        </w:rPr>
        <w:t>托管</w:t>
      </w:r>
      <w:r w:rsidR="00556CE5"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账户指定为唯一回款账户，任何情况下，存款银行都不得将存款投资本息划往任何其他账户。</w:t>
      </w:r>
    </w:p>
    <w:p w14:paraId="5F39902D" w14:textId="77777777" w:rsidR="002646FC" w:rsidRPr="00765258" w:rsidRDefault="002646FC" w:rsidP="002646FC">
      <w:pPr>
        <w:ind w:firstLine="480"/>
        <w:rPr>
          <w:rFonts w:ascii="彩虹粗仿宋" w:eastAsia="彩虹粗仿宋" w:hAnsi="宋体" w:cs="Arial"/>
          <w:sz w:val="24"/>
        </w:rPr>
      </w:pPr>
      <w:r w:rsidRPr="00765258">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E5D0975" w14:textId="77777777" w:rsidR="002646FC" w:rsidRPr="00765258" w:rsidRDefault="002646FC" w:rsidP="002646FC">
      <w:pPr>
        <w:ind w:firstLine="480"/>
        <w:rPr>
          <w:rFonts w:ascii="彩虹粗仿宋" w:eastAsia="彩虹粗仿宋" w:hAnsi="宋体" w:cs="Arial"/>
          <w:sz w:val="24"/>
        </w:rPr>
      </w:pPr>
      <w:r w:rsidRPr="00765258">
        <w:rPr>
          <w:rFonts w:ascii="彩虹粗仿宋" w:eastAsia="彩虹粗仿宋" w:hAnsi="宋体" w:cs="Arial" w:hint="eastAsia"/>
          <w:sz w:val="24"/>
        </w:rPr>
        <w:t>（3）约定存款证实书的具体传递交接方式及交接期限。</w:t>
      </w:r>
    </w:p>
    <w:p w14:paraId="124091B1" w14:textId="77777777" w:rsidR="002646FC" w:rsidRPr="00765258" w:rsidRDefault="002646FC" w:rsidP="002646FC">
      <w:pPr>
        <w:ind w:firstLine="480"/>
        <w:rPr>
          <w:rFonts w:ascii="彩虹粗仿宋" w:eastAsia="彩虹粗仿宋" w:hAnsi="宋体" w:cs="Arial"/>
          <w:sz w:val="24"/>
        </w:rPr>
      </w:pPr>
      <w:r w:rsidRPr="00765258">
        <w:rPr>
          <w:rFonts w:ascii="彩虹粗仿宋" w:eastAsia="彩虹粗仿宋" w:hAnsi="宋体" w:cs="Arial" w:hint="eastAsia"/>
          <w:sz w:val="24"/>
        </w:rPr>
        <w:t>（4）资金划转过程中需要使用存款银行过渡账户的，存款银行须保证资金在过渡账户中不出现滞留，不被挪用。</w:t>
      </w:r>
    </w:p>
    <w:p w14:paraId="5221F204" w14:textId="77777777" w:rsidR="002646FC" w:rsidRPr="00765258" w:rsidRDefault="002646FC" w:rsidP="00FB0C91">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B4E5E90" w14:textId="77777777" w:rsidR="00E90C76" w:rsidRPr="00765258" w:rsidRDefault="002646FC" w:rsidP="00FB0C91">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sidR="00E91D3D" w:rsidRPr="00765258">
        <w:rPr>
          <w:rFonts w:ascii="彩虹粗仿宋" w:eastAsia="彩虹粗仿宋" w:hAnsi="宋体" w:cs="Arial" w:hint="eastAsia"/>
          <w:sz w:val="24"/>
        </w:rPr>
        <w:t>基金托管人</w:t>
      </w:r>
      <w:r w:rsidRPr="00765258">
        <w:rPr>
          <w:rFonts w:ascii="彩虹粗仿宋" w:eastAsia="彩虹粗仿宋" w:hAnsi="宋体" w:cs="Arial" w:hint="eastAsia"/>
          <w:sz w:val="24"/>
        </w:rPr>
        <w:t>不承担相应利息损失及逾期支取手续费。</w:t>
      </w:r>
    </w:p>
    <w:p w14:paraId="088EB5B9" w14:textId="77777777" w:rsidR="001B0ABF" w:rsidRPr="00765258" w:rsidRDefault="001B0ABF" w:rsidP="001B0ABF">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4.对于已移交</w:t>
      </w:r>
      <w:r w:rsidR="00D821CF" w:rsidRPr="00765258">
        <w:rPr>
          <w:rFonts w:ascii="彩虹粗仿宋" w:eastAsia="彩虹粗仿宋" w:hAnsi="宋体" w:cs="Arial" w:hint="eastAsia"/>
          <w:sz w:val="24"/>
        </w:rPr>
        <w:t>基金</w:t>
      </w:r>
      <w:r w:rsidRPr="00765258">
        <w:rPr>
          <w:rFonts w:ascii="彩虹粗仿宋" w:eastAsia="彩虹粗仿宋" w:hAnsi="宋体" w:cs="Arial" w:hint="eastAsia"/>
          <w:sz w:val="24"/>
        </w:rPr>
        <w:t>托管人保管的存款开户证实书等实物凭证，</w:t>
      </w:r>
      <w:r w:rsidR="00D821CF" w:rsidRPr="00765258">
        <w:rPr>
          <w:rFonts w:ascii="彩虹粗仿宋" w:eastAsia="彩虹粗仿宋" w:hAnsi="宋体" w:cs="Arial" w:hint="eastAsia"/>
          <w:sz w:val="24"/>
        </w:rPr>
        <w:t>基金</w:t>
      </w:r>
      <w:r w:rsidRPr="00765258">
        <w:rPr>
          <w:rFonts w:ascii="彩虹粗仿宋" w:eastAsia="彩虹粗仿宋" w:hAnsi="宋体" w:cs="Arial" w:hint="eastAsia"/>
          <w:sz w:val="24"/>
        </w:rPr>
        <w:t>托管人应安全保管；对未按约定将存款开户证实书等实物凭证移交托管人保管的，</w:t>
      </w:r>
      <w:r w:rsidR="00D821CF" w:rsidRPr="00765258">
        <w:rPr>
          <w:rFonts w:ascii="彩虹粗仿宋" w:eastAsia="彩虹粗仿宋" w:hAnsi="宋体" w:cs="Arial" w:hint="eastAsia"/>
          <w:sz w:val="24"/>
        </w:rPr>
        <w:t>基金</w:t>
      </w:r>
      <w:r w:rsidRPr="00765258">
        <w:rPr>
          <w:rFonts w:ascii="彩虹粗仿宋" w:eastAsia="彩虹粗仿宋" w:hAnsi="宋体" w:cs="Arial" w:hint="eastAsia"/>
          <w:sz w:val="24"/>
        </w:rPr>
        <w:t>托管人应向</w:t>
      </w:r>
      <w:r w:rsidR="00D821CF" w:rsidRPr="00765258">
        <w:rPr>
          <w:rFonts w:ascii="彩虹粗仿宋" w:eastAsia="彩虹粗仿宋" w:hAnsi="宋体" w:cs="Arial" w:hint="eastAsia"/>
          <w:sz w:val="24"/>
        </w:rPr>
        <w:t>基金</w:t>
      </w:r>
      <w:r w:rsidRPr="00765258">
        <w:rPr>
          <w:rFonts w:ascii="彩虹粗仿宋" w:eastAsia="彩虹粗仿宋" w:hAnsi="宋体" w:cs="Arial" w:hint="eastAsia"/>
          <w:sz w:val="24"/>
        </w:rPr>
        <w:t>管理人进行必要的催缴和风险提示；提示后仍不将相关实物凭证送达</w:t>
      </w:r>
      <w:r w:rsidR="00D821CF" w:rsidRPr="00765258">
        <w:rPr>
          <w:rFonts w:ascii="彩虹粗仿宋" w:eastAsia="彩虹粗仿宋" w:hAnsi="宋体" w:cs="Arial" w:hint="eastAsia"/>
          <w:sz w:val="24"/>
        </w:rPr>
        <w:t>基金</w:t>
      </w:r>
      <w:r w:rsidRPr="00765258">
        <w:rPr>
          <w:rFonts w:ascii="彩虹粗仿宋" w:eastAsia="彩虹粗仿宋" w:hAnsi="宋体" w:cs="Arial" w:hint="eastAsia"/>
          <w:sz w:val="24"/>
        </w:rPr>
        <w:t>托管人保管的，出于托管履职和尽责，</w:t>
      </w:r>
      <w:r w:rsidR="00D821CF" w:rsidRPr="00765258">
        <w:rPr>
          <w:rFonts w:ascii="彩虹粗仿宋" w:eastAsia="彩虹粗仿宋" w:hAnsi="宋体" w:cs="Arial" w:hint="eastAsia"/>
          <w:sz w:val="24"/>
        </w:rPr>
        <w:t>基金</w:t>
      </w:r>
      <w:r w:rsidRPr="00765258">
        <w:rPr>
          <w:rFonts w:ascii="彩虹粗仿宋" w:eastAsia="彩虹粗仿宋" w:hAnsi="宋体" w:cs="Arial" w:hint="eastAsia"/>
          <w:sz w:val="24"/>
        </w:rPr>
        <w:t>托管人可视情况采取必要的风险控制措施：（1）建立风险预警机制，对于实物凭证未送达集中度较高的存款银行，主动发函管理人尽量避免在此类银行进行存款投资；（2）在定期报告中，对未按约定送达</w:t>
      </w:r>
      <w:r w:rsidR="00D821CF" w:rsidRPr="00765258">
        <w:rPr>
          <w:rFonts w:ascii="彩虹粗仿宋" w:eastAsia="彩虹粗仿宋" w:hAnsi="宋体" w:cs="Arial" w:hint="eastAsia"/>
          <w:sz w:val="24"/>
        </w:rPr>
        <w:t>基金</w:t>
      </w:r>
      <w:r w:rsidRPr="00765258">
        <w:rPr>
          <w:rFonts w:ascii="彩虹粗仿宋" w:eastAsia="彩虹粗仿宋" w:hAnsi="宋体" w:cs="Arial" w:hint="eastAsia"/>
          <w:sz w:val="24"/>
        </w:rPr>
        <w:t>托管人保管的实物凭证信息进行规定范围信息披露；（3）未送达实物凭证超</w:t>
      </w:r>
      <w:r w:rsidRPr="00765258">
        <w:rPr>
          <w:rFonts w:ascii="彩虹粗仿宋" w:eastAsia="彩虹粗仿宋" w:hAnsi="宋体" w:cs="Arial" w:hint="eastAsia"/>
          <w:sz w:val="24"/>
        </w:rPr>
        <w:lastRenderedPageBreak/>
        <w:t>过送单截止日后30个工作日，且累计超过3笔（含）以上的，部分或全部暂停配合</w:t>
      </w:r>
      <w:r w:rsidR="0068731B" w:rsidRPr="00765258">
        <w:rPr>
          <w:rFonts w:ascii="彩虹粗仿宋" w:eastAsia="彩虹粗仿宋" w:hAnsi="宋体" w:cs="Arial" w:hint="eastAsia"/>
          <w:sz w:val="24"/>
        </w:rPr>
        <w:t>基金</w:t>
      </w:r>
      <w:r w:rsidRPr="00765258">
        <w:rPr>
          <w:rFonts w:ascii="彩虹粗仿宋" w:eastAsia="彩虹粗仿宋" w:hAnsi="宋体" w:cs="Arial" w:hint="eastAsia"/>
          <w:sz w:val="24"/>
        </w:rPr>
        <w:t>管理人办理后续新增存款投资业务，直至实物凭证送达</w:t>
      </w:r>
      <w:r w:rsidR="00D821CF" w:rsidRPr="00765258">
        <w:rPr>
          <w:rFonts w:ascii="彩虹粗仿宋" w:eastAsia="彩虹粗仿宋" w:hAnsi="宋体" w:cs="Arial" w:hint="eastAsia"/>
          <w:sz w:val="24"/>
        </w:rPr>
        <w:t>基金</w:t>
      </w:r>
      <w:r w:rsidRPr="00765258">
        <w:rPr>
          <w:rFonts w:ascii="彩虹粗仿宋" w:eastAsia="彩虹粗仿宋" w:hAnsi="宋体" w:cs="Arial" w:hint="eastAsia"/>
          <w:sz w:val="24"/>
        </w:rPr>
        <w:t>托管人保管后解除。实物凭证未送达但存款本息已安全划回</w:t>
      </w:r>
      <w:r w:rsidR="00322527" w:rsidRPr="00765258">
        <w:rPr>
          <w:rFonts w:ascii="彩虹粗仿宋" w:eastAsia="彩虹粗仿宋" w:hAnsi="宋体" w:cs="Arial" w:hint="eastAsia"/>
          <w:sz w:val="24"/>
        </w:rPr>
        <w:t>托管</w:t>
      </w:r>
      <w:r w:rsidR="00E23F16" w:rsidRPr="00765258">
        <w:rPr>
          <w:rFonts w:ascii="彩虹粗仿宋" w:eastAsia="彩虹粗仿宋" w:hAnsi="宋体" w:cs="Arial" w:hint="eastAsia"/>
          <w:sz w:val="24"/>
        </w:rPr>
        <w:t>资金</w:t>
      </w:r>
      <w:r w:rsidRPr="00765258">
        <w:rPr>
          <w:rFonts w:ascii="彩虹粗仿宋" w:eastAsia="彩虹粗仿宋" w:hAnsi="宋体" w:cs="Arial" w:hint="eastAsia"/>
          <w:sz w:val="24"/>
        </w:rPr>
        <w:t>账户的，以及因发生特殊情况由管理人提供相关书面说明并重新承诺送单截止时间的，可剔除不计。</w:t>
      </w:r>
    </w:p>
    <w:p w14:paraId="65DE33FA" w14:textId="77777777" w:rsidR="00D34862" w:rsidRPr="00765258" w:rsidRDefault="00D34862" w:rsidP="001B0ABF">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5.</w:t>
      </w:r>
      <w:r w:rsidR="00A21795" w:rsidRPr="00765258">
        <w:rPr>
          <w:rFonts w:ascii="彩虹粗仿宋" w:eastAsia="彩虹粗仿宋" w:hAnsi="宋体" w:cs="Arial" w:hint="eastAsia"/>
          <w:sz w:val="24"/>
        </w:rPr>
        <w:t>基金管理人拟投资境外定期存款时应事先告知基金托管人，对于该投资要求与上述内容不符的，基金托管人经评估后有权拒绝办理相关业务，并及时与管理人沟通协商，由此产生的损失托管人不承担任何责任</w:t>
      </w:r>
      <w:r w:rsidRPr="00765258">
        <w:rPr>
          <w:rFonts w:ascii="彩虹粗仿宋" w:eastAsia="彩虹粗仿宋" w:hAnsi="宋体" w:cs="Arial" w:hint="eastAsia"/>
          <w:sz w:val="24"/>
        </w:rPr>
        <w:t>。</w:t>
      </w:r>
    </w:p>
    <w:p w14:paraId="577C290D" w14:textId="77777777" w:rsidR="00BE6214" w:rsidRPr="00765258" w:rsidRDefault="00BE6214">
      <w:pPr>
        <w:adjustRightInd w:val="0"/>
        <w:snapToGrid w:val="0"/>
        <w:ind w:firstLineChars="200" w:firstLine="480"/>
        <w:rPr>
          <w:rFonts w:ascii="彩虹粗仿宋" w:eastAsia="彩虹粗仿宋" w:hAnsi="宋体" w:cs="Arial"/>
          <w:sz w:val="24"/>
        </w:rPr>
      </w:pPr>
      <w:bookmarkStart w:id="85" w:name="_Toc124325892"/>
    </w:p>
    <w:p w14:paraId="513FAE90" w14:textId="77777777" w:rsidR="00E90C76" w:rsidRPr="00765258" w:rsidRDefault="00E90C76" w:rsidP="00E90C76">
      <w:pPr>
        <w:pStyle w:val="2"/>
        <w:jc w:val="center"/>
        <w:rPr>
          <w:rFonts w:ascii="彩虹粗仿宋" w:eastAsia="彩虹粗仿宋"/>
          <w:sz w:val="30"/>
        </w:rPr>
      </w:pPr>
      <w:r w:rsidRPr="00765258">
        <w:rPr>
          <w:rFonts w:ascii="彩虹粗仿宋" w:eastAsia="彩虹粗仿宋" w:hint="eastAsia"/>
          <w:sz w:val="30"/>
        </w:rPr>
        <w:t xml:space="preserve"> </w:t>
      </w:r>
      <w:proofErr w:type="spellStart"/>
      <w:r w:rsidRPr="00765258">
        <w:rPr>
          <w:rFonts w:ascii="彩虹粗仿宋" w:eastAsia="彩虹粗仿宋" w:hint="eastAsia"/>
          <w:sz w:val="30"/>
        </w:rPr>
        <w:t>八、基金资产净值计算和会计核算</w:t>
      </w:r>
      <w:bookmarkEnd w:id="85"/>
      <w:proofErr w:type="spellEnd"/>
    </w:p>
    <w:p w14:paraId="1318B829"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（一）基金资产净值的计算、复核与完成的时间及程序</w:t>
      </w:r>
    </w:p>
    <w:p w14:paraId="365DBB50" w14:textId="32E63ED1"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1.基金资产净值是指基金资产总值减去负债后的金额。</w:t>
      </w:r>
      <w:r w:rsidR="006929BE" w:rsidRPr="00765258">
        <w:rPr>
          <w:rFonts w:ascii="彩虹粗仿宋" w:eastAsia="彩虹粗仿宋" w:hAnsi="宋体" w:cs="Arial" w:hint="eastAsia"/>
          <w:sz w:val="24"/>
        </w:rPr>
        <w:t>各类</w:t>
      </w:r>
      <w:r w:rsidRPr="00765258">
        <w:rPr>
          <w:rFonts w:ascii="彩虹粗仿宋" w:eastAsia="彩虹粗仿宋" w:hAnsi="宋体" w:cs="Arial" w:hint="eastAsia"/>
          <w:sz w:val="24"/>
        </w:rPr>
        <w:t>基金份额净值是按照每个</w:t>
      </w:r>
      <w:r w:rsidR="00BA0627" w:rsidRPr="00765258">
        <w:rPr>
          <w:rFonts w:ascii="彩虹粗仿宋" w:eastAsia="彩虹粗仿宋" w:hAnsi="宋体" w:cs="Arial" w:hint="eastAsia"/>
          <w:sz w:val="24"/>
        </w:rPr>
        <w:t>估值</w:t>
      </w:r>
      <w:r w:rsidRPr="00765258">
        <w:rPr>
          <w:rFonts w:ascii="彩虹粗仿宋" w:eastAsia="彩虹粗仿宋" w:hAnsi="宋体" w:cs="Arial" w:hint="eastAsia"/>
          <w:sz w:val="24"/>
        </w:rPr>
        <w:t>日</w:t>
      </w:r>
      <w:r w:rsidR="006929BE" w:rsidRPr="00765258">
        <w:rPr>
          <w:rFonts w:ascii="彩虹粗仿宋" w:eastAsia="彩虹粗仿宋" w:hAnsi="宋体" w:cs="Arial" w:hint="eastAsia"/>
          <w:sz w:val="24"/>
        </w:rPr>
        <w:t>该类</w:t>
      </w:r>
      <w:r w:rsidRPr="00765258">
        <w:rPr>
          <w:rFonts w:ascii="彩虹粗仿宋" w:eastAsia="彩虹粗仿宋" w:hAnsi="宋体" w:cs="Arial" w:hint="eastAsia"/>
          <w:sz w:val="24"/>
        </w:rPr>
        <w:t>基金资产净值除以当日</w:t>
      </w:r>
      <w:r w:rsidR="006929BE" w:rsidRPr="00765258">
        <w:rPr>
          <w:rFonts w:ascii="彩虹粗仿宋" w:eastAsia="彩虹粗仿宋" w:hAnsi="宋体" w:cs="Arial" w:hint="eastAsia"/>
          <w:sz w:val="24"/>
        </w:rPr>
        <w:t>该类</w:t>
      </w:r>
      <w:r w:rsidRPr="00765258">
        <w:rPr>
          <w:rFonts w:ascii="彩虹粗仿宋" w:eastAsia="彩虹粗仿宋" w:hAnsi="宋体" w:cs="Arial" w:hint="eastAsia"/>
          <w:sz w:val="24"/>
        </w:rPr>
        <w:t>基金份额的余额数量计算，</w:t>
      </w:r>
      <w:r w:rsidR="002A1DBD" w:rsidRPr="00765258">
        <w:rPr>
          <w:rFonts w:ascii="彩虹粗仿宋" w:eastAsia="彩虹粗仿宋" w:hAnsi="宋体" w:cs="Arial" w:hint="eastAsia"/>
          <w:sz w:val="24"/>
        </w:rPr>
        <w:t>均</w:t>
      </w:r>
      <w:r w:rsidRPr="00765258">
        <w:rPr>
          <w:rFonts w:ascii="彩虹粗仿宋" w:eastAsia="彩虹粗仿宋" w:hAnsi="宋体" w:cs="Arial" w:hint="eastAsia"/>
          <w:sz w:val="24"/>
        </w:rPr>
        <w:t>精确到0.00</w:t>
      </w:r>
      <w:r w:rsidR="002E339F" w:rsidRPr="00765258">
        <w:rPr>
          <w:rFonts w:ascii="彩虹粗仿宋" w:eastAsia="彩虹粗仿宋" w:hAnsi="宋体" w:cs="Arial"/>
          <w:sz w:val="24"/>
        </w:rPr>
        <w:t>0</w:t>
      </w:r>
      <w:r w:rsidRPr="00765258">
        <w:rPr>
          <w:rFonts w:ascii="彩虹粗仿宋" w:eastAsia="彩虹粗仿宋" w:hAnsi="宋体" w:cs="Arial" w:hint="eastAsia"/>
          <w:sz w:val="24"/>
        </w:rPr>
        <w:t>1元，小数点后第</w:t>
      </w:r>
      <w:r w:rsidR="002E339F" w:rsidRPr="00765258">
        <w:rPr>
          <w:rFonts w:ascii="彩虹粗仿宋" w:eastAsia="彩虹粗仿宋" w:hAnsi="宋体" w:cs="Arial" w:hint="eastAsia"/>
          <w:sz w:val="24"/>
        </w:rPr>
        <w:t>五</w:t>
      </w:r>
      <w:r w:rsidRPr="00765258">
        <w:rPr>
          <w:rFonts w:ascii="彩虹粗仿宋" w:eastAsia="彩虹粗仿宋" w:hAnsi="宋体" w:cs="Arial" w:hint="eastAsia"/>
          <w:sz w:val="24"/>
        </w:rPr>
        <w:t>位四舍五入。</w:t>
      </w:r>
      <w:r w:rsidR="00B50AC7" w:rsidRPr="00765258">
        <w:rPr>
          <w:rFonts w:ascii="彩虹粗仿宋" w:eastAsia="彩虹粗仿宋" w:hAnsi="宋体" w:cs="Arial" w:hint="eastAsia"/>
          <w:sz w:val="24"/>
        </w:rPr>
        <w:t>基金管理人可以设立大额赎回情形下的净值精度应急调整机制。</w:t>
      </w:r>
      <w:r w:rsidRPr="00765258">
        <w:rPr>
          <w:rFonts w:ascii="彩虹粗仿宋" w:eastAsia="彩虹粗仿宋" w:hAnsi="宋体" w:cs="Arial" w:hint="eastAsia"/>
          <w:sz w:val="24"/>
        </w:rPr>
        <w:t>国家另有规定的，从其规定。</w:t>
      </w:r>
    </w:p>
    <w:p w14:paraId="44E7AB4D"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每个</w:t>
      </w:r>
      <w:r w:rsidR="00BA0627" w:rsidRPr="00765258">
        <w:rPr>
          <w:rFonts w:ascii="彩虹粗仿宋" w:eastAsia="彩虹粗仿宋" w:hAnsi="宋体" w:cs="Arial" w:hint="eastAsia"/>
          <w:sz w:val="24"/>
        </w:rPr>
        <w:t>估值</w:t>
      </w:r>
      <w:r w:rsidRPr="00765258">
        <w:rPr>
          <w:rFonts w:ascii="彩虹粗仿宋" w:eastAsia="彩虹粗仿宋" w:hAnsi="宋体" w:cs="Arial" w:hint="eastAsia"/>
          <w:sz w:val="24"/>
        </w:rPr>
        <w:t>日计算基金资产净值及</w:t>
      </w:r>
      <w:r w:rsidR="00784A04" w:rsidRPr="00765258">
        <w:rPr>
          <w:rFonts w:ascii="彩虹粗仿宋" w:eastAsia="彩虹粗仿宋" w:hAnsi="宋体" w:cs="Arial" w:hint="eastAsia"/>
          <w:sz w:val="24"/>
        </w:rPr>
        <w:t>各类</w:t>
      </w:r>
      <w:r w:rsidRPr="00765258">
        <w:rPr>
          <w:rFonts w:ascii="彩虹粗仿宋" w:eastAsia="彩虹粗仿宋" w:hAnsi="宋体" w:cs="Arial" w:hint="eastAsia"/>
          <w:sz w:val="24"/>
        </w:rPr>
        <w:t>基金份额净值，并按规定公告。</w:t>
      </w:r>
    </w:p>
    <w:p w14:paraId="06A38E81" w14:textId="77777777" w:rsidR="00D27579" w:rsidRPr="00765258" w:rsidRDefault="00D27579" w:rsidP="00D2757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2.复核程序</w:t>
      </w:r>
    </w:p>
    <w:p w14:paraId="4B9EA30F" w14:textId="77777777" w:rsidR="00D27579" w:rsidRPr="00765258" w:rsidRDefault="00D27579" w:rsidP="00D2757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用于基金信息披露的基金资产净值和</w:t>
      </w:r>
      <w:r w:rsidR="00802394" w:rsidRPr="00765258">
        <w:rPr>
          <w:rFonts w:ascii="彩虹粗仿宋" w:eastAsia="彩虹粗仿宋" w:hAnsi="宋体" w:cs="Arial" w:hint="eastAsia"/>
          <w:sz w:val="24"/>
        </w:rPr>
        <w:t>各类</w:t>
      </w:r>
      <w:r w:rsidRPr="00765258">
        <w:rPr>
          <w:rFonts w:ascii="彩虹粗仿宋" w:eastAsia="彩虹粗仿宋" w:hAnsi="宋体" w:cs="Arial" w:hint="eastAsia"/>
          <w:sz w:val="24"/>
        </w:rPr>
        <w:t>基金份额净值由基金管理人负责计算，基金托管人负责进行复核。基金管理人应于每个估值日估值时间点计算基金资产净值并发送给基金托管人，经基金托管人复核无误后，由基金管理人按约定对外公布。但基金管理人根据法律法规或《基金合同》的规定暂停估值时除外。</w:t>
      </w:r>
    </w:p>
    <w:p w14:paraId="1FE25922" w14:textId="46049D02" w:rsidR="00E90C76" w:rsidRPr="00765258" w:rsidRDefault="00D27579" w:rsidP="00D2757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D3FF5" w:rsidRPr="00765258">
        <w:rPr>
          <w:rFonts w:ascii="彩虹粗仿宋" w:eastAsia="彩虹粗仿宋" w:hAnsi="宋体" w:cs="Arial" w:hint="eastAsia"/>
          <w:sz w:val="24"/>
        </w:rPr>
        <w:t>的</w:t>
      </w:r>
      <w:r w:rsidRPr="00765258">
        <w:rPr>
          <w:rFonts w:ascii="彩虹粗仿宋" w:eastAsia="彩虹粗仿宋" w:hAnsi="宋体" w:cs="Arial" w:hint="eastAsia"/>
          <w:sz w:val="24"/>
        </w:rPr>
        <w:t>意见，按照基金管理人对基金资产净值的计算结果对外予以公布。</w:t>
      </w:r>
    </w:p>
    <w:p w14:paraId="4982294B" w14:textId="77777777" w:rsidR="00E90C76" w:rsidRPr="00765258" w:rsidRDefault="00E90C76" w:rsidP="00E90C76">
      <w:pPr>
        <w:ind w:firstLineChars="200" w:firstLine="480"/>
        <w:rPr>
          <w:rFonts w:ascii="彩虹粗仿宋" w:eastAsia="彩虹粗仿宋" w:hAnsi="宋体" w:cs="Arial"/>
          <w:sz w:val="24"/>
        </w:rPr>
      </w:pPr>
      <w:r w:rsidRPr="00765258">
        <w:rPr>
          <w:rFonts w:ascii="彩虹粗仿宋" w:eastAsia="彩虹粗仿宋" w:hAnsi="宋体" w:cs="Arial" w:hint="eastAsia"/>
          <w:sz w:val="24"/>
        </w:rPr>
        <w:t>（二）基金资产估值方法和特殊情形的处理</w:t>
      </w:r>
    </w:p>
    <w:p w14:paraId="21770813"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1.估值对象</w:t>
      </w:r>
    </w:p>
    <w:p w14:paraId="6E7D94F8"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本基金所拥有的各类有价证券及本基金依据相关法律法规持有的其他资产及负债。</w:t>
      </w:r>
    </w:p>
    <w:p w14:paraId="62C8E6A7"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2.估值方法</w:t>
      </w:r>
    </w:p>
    <w:p w14:paraId="5045788C"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（1）证券交易所上市的权益类证券的估值</w:t>
      </w:r>
    </w:p>
    <w:p w14:paraId="142E7192"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4C7B84B"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lastRenderedPageBreak/>
        <w:t>（2）处于未上市期间的权益类证券应区分如下情况处理：</w:t>
      </w:r>
    </w:p>
    <w:p w14:paraId="0CF5EF50"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51EA9046"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2）首次公开发行未上市的股票，采用估值技术确定公允价值；</w:t>
      </w:r>
    </w:p>
    <w:p w14:paraId="2EADC0D2"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ACB07A3"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（3）债券估值方法</w:t>
      </w:r>
    </w:p>
    <w:p w14:paraId="39F0DFC4"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1）对于已上市或已挂牌转让的不含权固定收益品种，选取第三方估值基准服务机构提供的相应品种当日的估值全价进行估值。</w:t>
      </w:r>
    </w:p>
    <w:p w14:paraId="68C53D17"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2）对于已上市或已挂牌转让的含权固定收益品种，选取第三方估值基准服务机构提供的相应品种当日的唯一估值全价或推荐估值全价进行估值。</w:t>
      </w:r>
    </w:p>
    <w:p w14:paraId="71C581DB"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41139AFB"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282D62BB"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4）对于未上市或未挂牌转让且不存在活跃市场的固定收益品种，采用在当前情况下适用并且有足够可利用数据和其他信息支持的估值技术确定其公允价值。</w:t>
      </w:r>
    </w:p>
    <w:p w14:paraId="703167B6"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（4）衍生品估值方法</w:t>
      </w:r>
    </w:p>
    <w:p w14:paraId="3264B1C5"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1）上市流通衍生品按估值日其所在证券交易所的收盘价估值；估值日无交易的，以最近交易日的收盘价估值；</w:t>
      </w:r>
    </w:p>
    <w:p w14:paraId="5C04A7C2"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2）未上市衍生品采用估值技术确定公允价值；若衍生品价格无法通过公开信息取得，参照最近一个交易日可取得的主要做市商或其他权威价格提供机构的报价进行估值。</w:t>
      </w:r>
    </w:p>
    <w:p w14:paraId="39A4AB79"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（5）非流动性资产或暂停交易的证券估值方法</w:t>
      </w:r>
    </w:p>
    <w:p w14:paraId="7D530D4E"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76326D0F"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（6）估值中的汇率选取原则：</w:t>
      </w:r>
    </w:p>
    <w:p w14:paraId="078EBEE1"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1）人民币对主要外汇的汇率应当以中国人民银行或其授权机构最新公布的人民币汇率中间价为准；</w:t>
      </w:r>
    </w:p>
    <w:p w14:paraId="0A3D7CE8"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2）其他货币与人民币的汇率则以估值日伦敦时间下午四点（或能够取到的离下午四点最近时点）由彭博信息(Bloomberg)提供的其他币种与美元的中间价套算。</w:t>
      </w:r>
    </w:p>
    <w:p w14:paraId="73ED887A"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若无法取得上述汇率价格信息时，以基金托管人或境外托管人所提供的合理公开外汇市场交易价格为准。</w:t>
      </w:r>
    </w:p>
    <w:p w14:paraId="7A9992FF"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lastRenderedPageBreak/>
        <w:t>（7）估值中的税收处理原则</w:t>
      </w:r>
    </w:p>
    <w:p w14:paraId="70A94961"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14:paraId="2970FB1C"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p>
    <w:p w14:paraId="6E5E3829"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（8）同一证券同时在两个或两个以上市场交易的，按证券所处的市场分别估值。</w:t>
      </w:r>
    </w:p>
    <w:p w14:paraId="2F9D78AD"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（9）本基金参与转融通证券出借业务的，按照相关法律法规和行业协会的相关规定进行估值。</w:t>
      </w:r>
    </w:p>
    <w:p w14:paraId="472B6162"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（10）交易所市场挂牌转让的资产支持证券，采用估值技术确定公允价值。</w:t>
      </w:r>
    </w:p>
    <w:p w14:paraId="6643D2F4"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（11）如有确凿证据表明按上述方法进行估值不能客观反映其公允价值的，基金管理人可根据具体情况与基金托管人商定后，按最能反映公允价值的价格估值。</w:t>
      </w:r>
    </w:p>
    <w:p w14:paraId="5300B920"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（12）其他资产按法律法规或监管机构有关规定进行估值。</w:t>
      </w:r>
    </w:p>
    <w:p w14:paraId="5DCADC56"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（13）本基金投资存托凭证的估值核算，依照境内上市交易的股票执行。</w:t>
      </w:r>
    </w:p>
    <w:p w14:paraId="4A73B5AB"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14）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540D4693" w14:textId="77777777" w:rsidR="00082109" w:rsidRPr="00765258" w:rsidRDefault="00082109" w:rsidP="00082109">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（15）当发生大额申购或赎回情形时，基金管理人可以采用摆动定价机制，以确保基金估值的公平性。</w:t>
      </w:r>
    </w:p>
    <w:p w14:paraId="2FCD10AE" w14:textId="470DB73B" w:rsidR="004B2B77" w:rsidRPr="00765258" w:rsidRDefault="00082109" w:rsidP="004B2B77">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（16）相关法律法规以及监管部门有强制规定的，从其规定。如有新增事项，按国家最新规定估值。</w:t>
      </w:r>
    </w:p>
    <w:p w14:paraId="6905B2C8" w14:textId="77777777" w:rsidR="004B2B77" w:rsidRPr="00765258" w:rsidRDefault="004B2B77" w:rsidP="00E90C76">
      <w:pPr>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A89F1D" w14:textId="1D0FEBC0" w:rsidR="00E90C76" w:rsidRPr="00765258" w:rsidRDefault="00E90C76" w:rsidP="00E90C76">
      <w:pPr>
        <w:adjustRightInd w:val="0"/>
        <w:snapToGrid w:val="0"/>
        <w:ind w:firstLine="480"/>
        <w:rPr>
          <w:rFonts w:ascii="彩虹粗仿宋" w:eastAsia="彩虹粗仿宋"/>
          <w:sz w:val="24"/>
          <w:szCs w:val="21"/>
        </w:rPr>
      </w:pPr>
      <w:r w:rsidRPr="00765258">
        <w:rPr>
          <w:rFonts w:ascii="彩虹粗仿宋" w:eastAsia="彩虹粗仿宋" w:hint="eastAsia"/>
          <w:sz w:val="24"/>
          <w:szCs w:val="21"/>
        </w:rPr>
        <w:t>根据有关法律法规，基金</w:t>
      </w:r>
      <w:r w:rsidR="00A935D4" w:rsidRPr="00765258">
        <w:rPr>
          <w:rFonts w:ascii="彩虹粗仿宋" w:eastAsia="彩虹粗仿宋" w:hint="eastAsia"/>
          <w:sz w:val="24"/>
          <w:szCs w:val="21"/>
        </w:rPr>
        <w:t>净值信息</w:t>
      </w:r>
      <w:r w:rsidRPr="00765258">
        <w:rPr>
          <w:rFonts w:ascii="彩虹粗仿宋" w:eastAsia="彩虹粗仿宋" w:hint="eastAsia"/>
          <w:sz w:val="24"/>
          <w:szCs w:val="21"/>
        </w:rPr>
        <w:t>计算和基金会计核算的义务由基金管理人承担。本基金的基金会计责任方由基金管理人担任</w:t>
      </w:r>
      <w:r w:rsidR="00D665CA" w:rsidRPr="00765258">
        <w:rPr>
          <w:rFonts w:ascii="彩虹粗仿宋" w:eastAsia="彩虹粗仿宋" w:hint="eastAsia"/>
          <w:sz w:val="24"/>
          <w:szCs w:val="21"/>
        </w:rPr>
        <w:t>，基金托管人承担复核责任</w:t>
      </w:r>
      <w:r w:rsidRPr="00765258">
        <w:rPr>
          <w:rFonts w:ascii="彩虹粗仿宋" w:eastAsia="彩虹粗仿宋" w:hint="eastAsia"/>
          <w:sz w:val="24"/>
          <w:szCs w:val="21"/>
        </w:rPr>
        <w:t>，因此，就与本基金有关的会计问题，如经相关各方在平等基础上充分讨论后，仍无法达成一致意见的，基金管理人向基金托管人出具盖章的书面说明后，按照基金管理人对基金</w:t>
      </w:r>
      <w:r w:rsidR="00C32E81" w:rsidRPr="00765258">
        <w:rPr>
          <w:rFonts w:ascii="彩虹粗仿宋" w:eastAsia="彩虹粗仿宋" w:hint="eastAsia"/>
          <w:sz w:val="24"/>
          <w:szCs w:val="21"/>
        </w:rPr>
        <w:t>净值信息</w:t>
      </w:r>
      <w:r w:rsidRPr="00765258">
        <w:rPr>
          <w:rFonts w:ascii="彩虹粗仿宋" w:eastAsia="彩虹粗仿宋" w:hint="eastAsia"/>
          <w:sz w:val="24"/>
          <w:szCs w:val="21"/>
        </w:rPr>
        <w:t>的计算结果</w:t>
      </w:r>
      <w:r w:rsidR="00EB6D2E" w:rsidRPr="00765258">
        <w:rPr>
          <w:rFonts w:ascii="彩虹粗仿宋" w:eastAsia="彩虹粗仿宋" w:hint="eastAsia"/>
          <w:sz w:val="24"/>
          <w:szCs w:val="21"/>
        </w:rPr>
        <w:t>按规定</w:t>
      </w:r>
      <w:r w:rsidRPr="00765258">
        <w:rPr>
          <w:rFonts w:ascii="彩虹粗仿宋" w:eastAsia="彩虹粗仿宋" w:hint="eastAsia"/>
          <w:sz w:val="24"/>
          <w:szCs w:val="21"/>
        </w:rPr>
        <w:t>对外予以公布。</w:t>
      </w:r>
    </w:p>
    <w:p w14:paraId="51ECEA0F" w14:textId="77777777" w:rsidR="00E90C76" w:rsidRPr="00765258" w:rsidRDefault="00E90C76" w:rsidP="00E90C76">
      <w:pPr>
        <w:adjustRightInd w:val="0"/>
        <w:snapToGrid w:val="0"/>
        <w:ind w:firstLine="480"/>
        <w:rPr>
          <w:rStyle w:val="read"/>
          <w:rFonts w:ascii="彩虹粗仿宋" w:eastAsia="彩虹粗仿宋" w:hAnsi="宋体" w:cs="Arial"/>
          <w:sz w:val="24"/>
        </w:rPr>
      </w:pPr>
      <w:r w:rsidRPr="00765258">
        <w:rPr>
          <w:rStyle w:val="read"/>
          <w:rFonts w:ascii="彩虹粗仿宋" w:eastAsia="彩虹粗仿宋" w:hAnsi="宋体" w:cs="Arial" w:hint="eastAsia"/>
          <w:sz w:val="24"/>
        </w:rPr>
        <w:t>3.特殊情形的处理</w:t>
      </w:r>
    </w:p>
    <w:p w14:paraId="08DC2914" w14:textId="06D3EC76" w:rsidR="00E90C76" w:rsidRPr="00765258" w:rsidRDefault="00BC186A" w:rsidP="00E90C76">
      <w:pPr>
        <w:adjustRightInd w:val="0"/>
        <w:snapToGrid w:val="0"/>
        <w:ind w:firstLineChars="200" w:firstLine="480"/>
        <w:rPr>
          <w:rStyle w:val="read"/>
          <w:rFonts w:ascii="彩虹粗仿宋" w:eastAsia="彩虹粗仿宋"/>
          <w:sz w:val="24"/>
        </w:rPr>
      </w:pPr>
      <w:r w:rsidRPr="00765258">
        <w:rPr>
          <w:rStyle w:val="read"/>
          <w:rFonts w:ascii="彩虹粗仿宋" w:eastAsia="彩虹粗仿宋" w:hAnsi="宋体" w:cs="Arial" w:hint="eastAsia"/>
          <w:sz w:val="24"/>
        </w:rPr>
        <w:t>（1）</w:t>
      </w:r>
      <w:r w:rsidR="00E90C76" w:rsidRPr="00765258">
        <w:rPr>
          <w:rStyle w:val="read"/>
          <w:rFonts w:ascii="彩虹粗仿宋" w:eastAsia="彩虹粗仿宋" w:hAnsi="宋体" w:cs="Arial" w:hint="eastAsia"/>
          <w:sz w:val="24"/>
        </w:rPr>
        <w:t>基金管理人、基金托管人按估值方法的第(</w:t>
      </w:r>
      <w:r w:rsidR="009C5E72" w:rsidRPr="00765258">
        <w:rPr>
          <w:rStyle w:val="read"/>
          <w:rFonts w:ascii="彩虹粗仿宋" w:eastAsia="彩虹粗仿宋" w:hAnsi="宋体" w:cs="Arial"/>
          <w:sz w:val="24"/>
        </w:rPr>
        <w:t>11</w:t>
      </w:r>
      <w:r w:rsidR="00E90C76" w:rsidRPr="00765258">
        <w:rPr>
          <w:rStyle w:val="read"/>
          <w:rFonts w:ascii="彩虹粗仿宋" w:eastAsia="彩虹粗仿宋" w:hAnsi="宋体" w:cs="Arial" w:hint="eastAsia"/>
          <w:sz w:val="24"/>
        </w:rPr>
        <w:t>)项进行估值时，所造成的误差不作为基金份</w:t>
      </w:r>
      <w:r w:rsidR="00E90C76" w:rsidRPr="00765258">
        <w:rPr>
          <w:rStyle w:val="read"/>
          <w:rFonts w:ascii="彩虹粗仿宋" w:eastAsia="彩虹粗仿宋" w:hint="eastAsia"/>
          <w:sz w:val="24"/>
        </w:rPr>
        <w:t>额净值错误处理。</w:t>
      </w:r>
    </w:p>
    <w:p w14:paraId="5B9DB7DB" w14:textId="63EAD827" w:rsidR="00BC186A" w:rsidRPr="00765258" w:rsidRDefault="00BC186A" w:rsidP="00BC186A">
      <w:pPr>
        <w:adjustRightInd w:val="0"/>
        <w:snapToGrid w:val="0"/>
        <w:ind w:firstLineChars="200" w:firstLine="480"/>
        <w:rPr>
          <w:rStyle w:val="read"/>
          <w:rFonts w:ascii="彩虹粗仿宋" w:eastAsia="彩虹粗仿宋"/>
          <w:sz w:val="24"/>
        </w:rPr>
      </w:pPr>
      <w:r w:rsidRPr="00765258">
        <w:rPr>
          <w:rStyle w:val="read"/>
          <w:rFonts w:ascii="彩虹粗仿宋" w:eastAsia="彩虹粗仿宋" w:hint="eastAsia"/>
          <w:sz w:val="24"/>
        </w:rPr>
        <w:lastRenderedPageBreak/>
        <w:t>（</w:t>
      </w:r>
      <w:r w:rsidR="00A407CB" w:rsidRPr="00765258">
        <w:rPr>
          <w:rStyle w:val="read"/>
          <w:rFonts w:ascii="彩虹粗仿宋" w:eastAsia="彩虹粗仿宋"/>
          <w:sz w:val="24"/>
        </w:rPr>
        <w:t>2</w:t>
      </w:r>
      <w:r w:rsidRPr="00765258">
        <w:rPr>
          <w:rStyle w:val="read"/>
          <w:rFonts w:ascii="彩虹粗仿宋" w:eastAsia="彩虹粗仿宋" w:hint="eastAsia"/>
          <w:sz w:val="24"/>
        </w:rPr>
        <w:t>）对于因税收规定调整或其他原因导致基金实际交纳税金与基金按照权责发生制进行估值的应交税金有差异的，相关估值调整不作为基金资产估值错误处理。</w:t>
      </w:r>
    </w:p>
    <w:p w14:paraId="4CA3395B" w14:textId="43732BA8" w:rsidR="00BC186A" w:rsidRPr="00765258" w:rsidRDefault="00BC186A" w:rsidP="00BC186A">
      <w:pPr>
        <w:adjustRightInd w:val="0"/>
        <w:snapToGrid w:val="0"/>
        <w:ind w:firstLineChars="200" w:firstLine="480"/>
        <w:rPr>
          <w:rStyle w:val="read"/>
          <w:rFonts w:ascii="彩虹粗仿宋" w:eastAsia="彩虹粗仿宋"/>
          <w:sz w:val="24"/>
        </w:rPr>
      </w:pPr>
      <w:r w:rsidRPr="00765258">
        <w:rPr>
          <w:rStyle w:val="read"/>
          <w:rFonts w:ascii="彩虹粗仿宋" w:eastAsia="彩虹粗仿宋" w:hint="eastAsia"/>
          <w:sz w:val="24"/>
        </w:rPr>
        <w:t>（</w:t>
      </w:r>
      <w:r w:rsidR="00A407CB" w:rsidRPr="00765258">
        <w:rPr>
          <w:rStyle w:val="read"/>
          <w:rFonts w:ascii="彩虹粗仿宋" w:eastAsia="彩虹粗仿宋"/>
          <w:sz w:val="24"/>
        </w:rPr>
        <w:t>3</w:t>
      </w:r>
      <w:r w:rsidRPr="00765258">
        <w:rPr>
          <w:rStyle w:val="read"/>
          <w:rFonts w:ascii="彩虹粗仿宋" w:eastAsia="彩虹粗仿宋" w:hint="eastAsia"/>
          <w:sz w:val="24"/>
        </w:rPr>
        <w:t>）</w:t>
      </w:r>
      <w:r w:rsidR="000B6C13" w:rsidRPr="00765258">
        <w:rPr>
          <w:rStyle w:val="read"/>
          <w:rFonts w:ascii="彩虹粗仿宋" w:eastAsia="彩虹粗仿宋" w:hint="eastAsia"/>
          <w:sz w:val="24"/>
        </w:rPr>
        <w:t>全球投资涉及不同市场及时区，</w:t>
      </w:r>
      <w:r w:rsidRPr="00765258">
        <w:rPr>
          <w:rStyle w:val="read"/>
          <w:rFonts w:ascii="彩虹粗仿宋" w:eastAsia="彩虹粗仿宋" w:hint="eastAsia"/>
          <w:sz w:val="24"/>
        </w:rPr>
        <w:t>由于时差、通讯或其他非可控的客观原因，在本基金管理人和本基金托管人协商一致的时间点前无法确认的交易，导致的对基金资产净值的影响，不作为基金资产估值错误处理。</w:t>
      </w:r>
    </w:p>
    <w:p w14:paraId="2CDC3379" w14:textId="2073821A" w:rsidR="00BC186A" w:rsidRPr="00765258" w:rsidRDefault="00BC186A" w:rsidP="00BC186A">
      <w:pPr>
        <w:adjustRightInd w:val="0"/>
        <w:snapToGrid w:val="0"/>
        <w:ind w:firstLineChars="200" w:firstLine="480"/>
        <w:rPr>
          <w:rStyle w:val="read"/>
          <w:rFonts w:ascii="彩虹粗仿宋" w:eastAsia="彩虹粗仿宋"/>
          <w:sz w:val="24"/>
        </w:rPr>
      </w:pPr>
      <w:r w:rsidRPr="00765258">
        <w:rPr>
          <w:rStyle w:val="read"/>
          <w:rFonts w:ascii="彩虹粗仿宋" w:eastAsia="彩虹粗仿宋" w:hint="eastAsia"/>
          <w:sz w:val="24"/>
        </w:rPr>
        <w:t>（</w:t>
      </w:r>
      <w:r w:rsidR="00BE7DD6" w:rsidRPr="00765258">
        <w:rPr>
          <w:rStyle w:val="read"/>
          <w:rFonts w:ascii="彩虹粗仿宋" w:eastAsia="彩虹粗仿宋"/>
          <w:sz w:val="24"/>
        </w:rPr>
        <w:t>4</w:t>
      </w:r>
      <w:r w:rsidRPr="00765258">
        <w:rPr>
          <w:rStyle w:val="read"/>
          <w:rFonts w:ascii="彩虹粗仿宋" w:eastAsia="彩虹粗仿宋" w:hint="eastAsia"/>
          <w:sz w:val="24"/>
        </w:rPr>
        <w:t>）由于不可抗力原因，</w:t>
      </w:r>
      <w:r w:rsidR="000B6C13" w:rsidRPr="00765258">
        <w:rPr>
          <w:rStyle w:val="read"/>
          <w:rFonts w:ascii="彩虹粗仿宋" w:eastAsia="彩虹粗仿宋" w:hint="eastAsia"/>
          <w:sz w:val="24"/>
        </w:rPr>
        <w:t>或由于证券、期货交易所、外汇市场、指数编制机构、登记结算公司、证券、期货经纪机构、第三方估值基准服务机构及存款银行等第三方机构发送的数据错误，或由于国家会计政策变更、市场规则变更等非基金管理人与基金托管人原因</w:t>
      </w:r>
      <w:r w:rsidRPr="00765258">
        <w:rPr>
          <w:rStyle w:val="read"/>
          <w:rFonts w:ascii="彩虹粗仿宋" w:eastAsia="彩虹粗仿宋" w:hint="eastAsia"/>
          <w:sz w:val="24"/>
        </w:rPr>
        <w:t>，</w:t>
      </w:r>
      <w:r w:rsidR="000B6C13" w:rsidRPr="00765258">
        <w:rPr>
          <w:rStyle w:val="read"/>
          <w:rFonts w:ascii="彩虹粗仿宋" w:eastAsia="彩虹粗仿宋" w:hint="eastAsia"/>
          <w:sz w:val="24"/>
        </w:rPr>
        <w:t>基金管理人和基金托管人虽然已经采取必要、适当、合理的措施进行检查，但未能发现错误的，由此造成的基金资产估值错误，</w:t>
      </w:r>
      <w:r w:rsidRPr="00765258">
        <w:rPr>
          <w:rStyle w:val="read"/>
          <w:rFonts w:ascii="彩虹粗仿宋" w:eastAsia="彩虹粗仿宋" w:hint="eastAsia"/>
          <w:sz w:val="24"/>
        </w:rPr>
        <w:t>基金管理人、基金托管人应免除赔偿责任。但基金管理人、基金托管人应积极采取必要的措施消除或减轻由此造成的影响</w:t>
      </w:r>
      <w:r w:rsidR="000D39C0" w:rsidRPr="00765258">
        <w:rPr>
          <w:rStyle w:val="read"/>
          <w:rFonts w:ascii="彩虹粗仿宋" w:eastAsia="彩虹粗仿宋" w:hint="eastAsia"/>
          <w:sz w:val="24"/>
        </w:rPr>
        <w:t>。</w:t>
      </w:r>
    </w:p>
    <w:p w14:paraId="16AF7383" w14:textId="77777777" w:rsidR="00E90C76" w:rsidRPr="00765258" w:rsidRDefault="00E90C76" w:rsidP="00E90C76">
      <w:pPr>
        <w:adjustRightInd w:val="0"/>
        <w:snapToGrid w:val="0"/>
        <w:ind w:firstLineChars="200" w:firstLine="480"/>
        <w:rPr>
          <w:rStyle w:val="read"/>
          <w:rFonts w:ascii="彩虹粗仿宋" w:eastAsia="彩虹粗仿宋"/>
          <w:sz w:val="24"/>
        </w:rPr>
      </w:pPr>
      <w:r w:rsidRPr="00765258">
        <w:rPr>
          <w:rStyle w:val="read"/>
          <w:rFonts w:ascii="彩虹粗仿宋" w:eastAsia="彩虹粗仿宋" w:hint="eastAsia"/>
          <w:sz w:val="24"/>
        </w:rPr>
        <w:t>（三）基金份额净值错误的处理方式</w:t>
      </w:r>
    </w:p>
    <w:p w14:paraId="63EF3829" w14:textId="77777777" w:rsidR="00E90C76" w:rsidRPr="00765258" w:rsidRDefault="00E90C76" w:rsidP="00E90C76">
      <w:pPr>
        <w:adjustRightInd w:val="0"/>
        <w:snapToGrid w:val="0"/>
        <w:ind w:firstLineChars="200" w:firstLine="480"/>
        <w:rPr>
          <w:rStyle w:val="read"/>
          <w:rFonts w:ascii="彩虹粗仿宋" w:eastAsia="彩虹粗仿宋"/>
          <w:sz w:val="24"/>
        </w:rPr>
      </w:pPr>
      <w:r w:rsidRPr="00765258">
        <w:rPr>
          <w:rStyle w:val="read"/>
          <w:rFonts w:ascii="彩虹粗仿宋" w:eastAsia="彩虹粗仿宋" w:hint="eastAsia"/>
          <w:sz w:val="24"/>
        </w:rPr>
        <w:t>1.当</w:t>
      </w:r>
      <w:r w:rsidR="00AF1316" w:rsidRPr="00765258">
        <w:rPr>
          <w:rStyle w:val="read"/>
          <w:rFonts w:ascii="彩虹粗仿宋" w:eastAsia="彩虹粗仿宋" w:hint="eastAsia"/>
          <w:sz w:val="24"/>
        </w:rPr>
        <w:t>任一类</w:t>
      </w:r>
      <w:r w:rsidRPr="00765258">
        <w:rPr>
          <w:rStyle w:val="read"/>
          <w:rFonts w:ascii="彩虹粗仿宋" w:eastAsia="彩虹粗仿宋" w:hint="eastAsia"/>
          <w:sz w:val="24"/>
        </w:rPr>
        <w:t>基金份额净值小数点后</w:t>
      </w:r>
      <w:r w:rsidR="001C73FB" w:rsidRPr="00765258">
        <w:rPr>
          <w:rStyle w:val="read"/>
          <w:rFonts w:ascii="彩虹粗仿宋" w:eastAsia="彩虹粗仿宋"/>
          <w:sz w:val="24"/>
        </w:rPr>
        <w:t>4</w:t>
      </w:r>
      <w:r w:rsidRPr="00765258">
        <w:rPr>
          <w:rStyle w:val="read"/>
          <w:rFonts w:ascii="彩虹粗仿宋" w:eastAsia="彩虹粗仿宋" w:hint="eastAsia"/>
          <w:sz w:val="24"/>
        </w:rPr>
        <w:t>位以内(含</w:t>
      </w:r>
      <w:r w:rsidR="001C73FB" w:rsidRPr="00765258">
        <w:rPr>
          <w:rStyle w:val="read"/>
          <w:rFonts w:ascii="彩虹粗仿宋" w:eastAsia="彩虹粗仿宋" w:hint="eastAsia"/>
          <w:sz w:val="24"/>
        </w:rPr>
        <w:t>第</w:t>
      </w:r>
      <w:r w:rsidR="001C73FB" w:rsidRPr="00765258">
        <w:rPr>
          <w:rStyle w:val="read"/>
          <w:rFonts w:ascii="彩虹粗仿宋" w:eastAsia="彩虹粗仿宋"/>
          <w:sz w:val="24"/>
        </w:rPr>
        <w:t>4</w:t>
      </w:r>
      <w:r w:rsidRPr="00765258">
        <w:rPr>
          <w:rStyle w:val="read"/>
          <w:rFonts w:ascii="彩虹粗仿宋" w:eastAsia="彩虹粗仿宋" w:hint="eastAsia"/>
          <w:sz w:val="24"/>
        </w:rPr>
        <w:t>位)发生差错时，视为</w:t>
      </w:r>
      <w:r w:rsidR="007D5E21" w:rsidRPr="00765258">
        <w:rPr>
          <w:rStyle w:val="read"/>
          <w:rFonts w:ascii="彩虹粗仿宋" w:eastAsia="彩虹粗仿宋" w:hint="eastAsia"/>
          <w:sz w:val="24"/>
        </w:rPr>
        <w:t>该类</w:t>
      </w:r>
      <w:r w:rsidRPr="00765258">
        <w:rPr>
          <w:rStyle w:val="read"/>
          <w:rFonts w:ascii="彩虹粗仿宋" w:eastAsia="彩虹粗仿宋" w:hint="eastAsia"/>
          <w:sz w:val="24"/>
        </w:rPr>
        <w:t>基金份额净值错误；</w:t>
      </w:r>
      <w:r w:rsidR="00AD2E56" w:rsidRPr="00765258">
        <w:rPr>
          <w:rStyle w:val="read"/>
          <w:rFonts w:ascii="彩虹粗仿宋" w:eastAsia="彩虹粗仿宋" w:hint="eastAsia"/>
          <w:sz w:val="24"/>
        </w:rPr>
        <w:t>任一类</w:t>
      </w:r>
      <w:r w:rsidRPr="00765258">
        <w:rPr>
          <w:rStyle w:val="read"/>
          <w:rFonts w:ascii="彩虹粗仿宋" w:eastAsia="彩虹粗仿宋" w:hint="eastAsia"/>
          <w:sz w:val="24"/>
        </w:rPr>
        <w:t>基金份额净值出现错误时，基金管理人应当立即予以纠正，通报基金托管人，并采取合理的措施防止损失进一步扩大；错误偏差达到</w:t>
      </w:r>
      <w:r w:rsidR="00AD0DE1" w:rsidRPr="00765258">
        <w:rPr>
          <w:rStyle w:val="read"/>
          <w:rFonts w:ascii="彩虹粗仿宋" w:eastAsia="彩虹粗仿宋" w:hint="eastAsia"/>
          <w:sz w:val="24"/>
        </w:rPr>
        <w:t>该类</w:t>
      </w:r>
      <w:r w:rsidRPr="00765258">
        <w:rPr>
          <w:rStyle w:val="read"/>
          <w:rFonts w:ascii="彩虹粗仿宋" w:eastAsia="彩虹粗仿宋" w:hint="eastAsia"/>
          <w:sz w:val="24"/>
        </w:rPr>
        <w:t>基金份额净值的0.25%时，基金管理人应当通报基金托管人并报中国证监会备案</w:t>
      </w:r>
      <w:r w:rsidRPr="00765258">
        <w:rPr>
          <w:rFonts w:ascii="彩虹粗仿宋" w:eastAsia="彩虹粗仿宋" w:cs="Arial" w:hint="eastAsia"/>
          <w:sz w:val="24"/>
        </w:rPr>
        <w:t>；错误偏差达到</w:t>
      </w:r>
      <w:r w:rsidR="00AD0DE1" w:rsidRPr="00765258">
        <w:rPr>
          <w:rStyle w:val="read"/>
          <w:rFonts w:ascii="彩虹粗仿宋" w:eastAsia="彩虹粗仿宋" w:hint="eastAsia"/>
          <w:sz w:val="24"/>
        </w:rPr>
        <w:t>该类</w:t>
      </w:r>
      <w:r w:rsidRPr="00765258">
        <w:rPr>
          <w:rFonts w:ascii="彩虹粗仿宋" w:eastAsia="彩虹粗仿宋" w:cs="Arial" w:hint="eastAsia"/>
          <w:sz w:val="24"/>
        </w:rPr>
        <w:t>基金份额净值的</w:t>
      </w:r>
      <w:r w:rsidRPr="00765258">
        <w:rPr>
          <w:rFonts w:ascii="彩虹粗仿宋" w:eastAsia="彩虹粗仿宋" w:hAnsi="宋体" w:hint="eastAsia"/>
          <w:sz w:val="24"/>
        </w:rPr>
        <w:t>0.5%时，基金管理人应当公告</w:t>
      </w:r>
      <w:r w:rsidR="00731B52" w:rsidRPr="00765258">
        <w:rPr>
          <w:rFonts w:ascii="彩虹粗仿宋" w:eastAsia="彩虹粗仿宋" w:hAnsi="宋体" w:cs="Arial" w:hint="eastAsia"/>
          <w:sz w:val="24"/>
        </w:rPr>
        <w:t>，并报中国证监会备案</w:t>
      </w:r>
      <w:r w:rsidRPr="00765258">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6B4A7959" w14:textId="77777777" w:rsidR="00E90C76" w:rsidRPr="00765258" w:rsidRDefault="00E90C76" w:rsidP="00E90C76">
      <w:pPr>
        <w:adjustRightInd w:val="0"/>
        <w:snapToGrid w:val="0"/>
        <w:ind w:firstLineChars="200" w:firstLine="480"/>
        <w:rPr>
          <w:rStyle w:val="read"/>
          <w:rFonts w:ascii="彩虹粗仿宋" w:eastAsia="彩虹粗仿宋"/>
          <w:sz w:val="24"/>
        </w:rPr>
      </w:pPr>
      <w:r w:rsidRPr="00765258">
        <w:rPr>
          <w:rStyle w:val="read"/>
          <w:rFonts w:ascii="彩虹粗仿宋" w:eastAsia="彩虹粗仿宋" w:hint="eastAsia"/>
          <w:sz w:val="24"/>
        </w:rPr>
        <w:t>2.当基金份额净值计算差错给基金和基金份额持有人造成损失需要进行赔偿时，基金管理人和基金托管人</w:t>
      </w:r>
      <w:r w:rsidR="00AD2E56" w:rsidRPr="00765258">
        <w:rPr>
          <w:rStyle w:val="read"/>
          <w:rFonts w:ascii="彩虹粗仿宋" w:eastAsia="彩虹粗仿宋" w:hint="eastAsia"/>
          <w:sz w:val="24"/>
        </w:rPr>
        <w:t>应</w:t>
      </w:r>
      <w:r w:rsidRPr="00765258">
        <w:rPr>
          <w:rStyle w:val="read"/>
          <w:rFonts w:ascii="彩虹粗仿宋" w:eastAsia="彩虹粗仿宋" w:hint="eastAsia"/>
          <w:sz w:val="24"/>
        </w:rPr>
        <w:t>根据实际情况界定双方承担的责任，经确认后按以下条款进行赔偿：</w:t>
      </w:r>
    </w:p>
    <w:p w14:paraId="231E4039"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65258">
        <w:rPr>
          <w:rFonts w:ascii="彩虹粗仿宋" w:eastAsia="彩虹粗仿宋" w:hAnsi="宋体" w:cs="Arial" w:hint="eastAsia"/>
          <w:sz w:val="24"/>
        </w:rPr>
        <w:t>损失，由基金管理人负责赔付。</w:t>
      </w:r>
    </w:p>
    <w:p w14:paraId="5A928BF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w:t>
      </w:r>
      <w:r w:rsidRPr="00765258">
        <w:rPr>
          <w:rFonts w:ascii="彩虹粗仿宋" w:eastAsia="彩虹粗仿宋" w:hint="eastAsia"/>
          <w:kern w:val="0"/>
          <w:sz w:val="24"/>
        </w:rPr>
        <w:t>若基金管理人计算的</w:t>
      </w:r>
      <w:r w:rsidR="008004E5" w:rsidRPr="00765258">
        <w:rPr>
          <w:rFonts w:ascii="彩虹粗仿宋" w:eastAsia="彩虹粗仿宋" w:hint="eastAsia"/>
          <w:kern w:val="0"/>
          <w:sz w:val="24"/>
        </w:rPr>
        <w:t>各类</w:t>
      </w:r>
      <w:r w:rsidRPr="00765258">
        <w:rPr>
          <w:rFonts w:ascii="彩虹粗仿宋" w:eastAsia="彩虹粗仿宋" w:hint="eastAsia"/>
          <w:kern w:val="0"/>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3108AF3"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(3)如基金管理人和基金托管人对</w:t>
      </w:r>
      <w:r w:rsidR="008004E5" w:rsidRPr="00765258">
        <w:rPr>
          <w:rFonts w:ascii="彩虹粗仿宋" w:eastAsia="彩虹粗仿宋" w:hAnsi="宋体" w:cs="Arial" w:hint="eastAsia"/>
          <w:sz w:val="24"/>
        </w:rPr>
        <w:t>各类</w:t>
      </w:r>
      <w:r w:rsidRPr="00765258">
        <w:rPr>
          <w:rFonts w:ascii="彩虹粗仿宋" w:eastAsia="彩虹粗仿宋" w:hAnsi="宋体" w:cs="Arial" w:hint="eastAsia"/>
          <w:sz w:val="24"/>
        </w:rPr>
        <w:t>基金份额净值的计算结果，虽然多次重新计算和核对，尚不能达成一致时，为避免不能按时公布</w:t>
      </w:r>
      <w:r w:rsidR="008004E5" w:rsidRPr="00765258">
        <w:rPr>
          <w:rFonts w:ascii="彩虹粗仿宋" w:eastAsia="彩虹粗仿宋" w:hAnsi="宋体" w:cs="Arial" w:hint="eastAsia"/>
          <w:sz w:val="24"/>
        </w:rPr>
        <w:t>各类</w:t>
      </w:r>
      <w:r w:rsidRPr="00765258">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6CAF6EA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w:t>
      </w:r>
      <w:r w:rsidRPr="00765258">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765258">
        <w:rPr>
          <w:rFonts w:ascii="彩虹粗仿宋" w:eastAsia="彩虹粗仿宋" w:hint="eastAsia"/>
          <w:kern w:val="0"/>
          <w:sz w:val="24"/>
        </w:rPr>
        <w:lastRenderedPageBreak/>
        <w:t>基金管理人负责赔付。</w:t>
      </w:r>
    </w:p>
    <w:p w14:paraId="21350FD4"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3.由于证券交易所及登记结算公司</w:t>
      </w:r>
      <w:r w:rsidR="00731B52" w:rsidRPr="00765258">
        <w:rPr>
          <w:rFonts w:ascii="彩虹粗仿宋" w:eastAsia="彩虹粗仿宋" w:hAnsi="宋体" w:cs="Arial" w:hint="eastAsia"/>
          <w:sz w:val="24"/>
        </w:rPr>
        <w:t>等第三方机构</w:t>
      </w:r>
      <w:r w:rsidRPr="00765258">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BAD07F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4.基金管理人和基金托管人由于各自技术系统设置而产生的净值计算尾差，以基金管理人计算结果为准。</w:t>
      </w:r>
    </w:p>
    <w:p w14:paraId="0817614E" w14:textId="0A52EA74"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5.前述内容如法律法规或者监管</w:t>
      </w:r>
      <w:r w:rsidR="008004E5" w:rsidRPr="00765258">
        <w:rPr>
          <w:rFonts w:ascii="彩虹粗仿宋" w:eastAsia="彩虹粗仿宋" w:hAnsi="宋体" w:cs="Arial" w:hint="eastAsia"/>
          <w:sz w:val="24"/>
        </w:rPr>
        <w:t>机构</w:t>
      </w:r>
      <w:r w:rsidRPr="00765258">
        <w:rPr>
          <w:rFonts w:ascii="彩虹粗仿宋" w:eastAsia="彩虹粗仿宋" w:hAnsi="宋体" w:cs="Arial" w:hint="eastAsia"/>
          <w:sz w:val="24"/>
        </w:rPr>
        <w:t>另有规定的，从其规定。如果行业另有通行做法，双方当事人应本着平等和保护基金份额持有人利益的原则进行协商。</w:t>
      </w:r>
    </w:p>
    <w:p w14:paraId="03FCA742"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（四）暂停估值与公告基金份额净值的情形</w:t>
      </w:r>
    </w:p>
    <w:p w14:paraId="0EA9521E"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1.基金投资所涉及的证券</w:t>
      </w:r>
      <w:r w:rsidR="008004E5" w:rsidRPr="00765258">
        <w:rPr>
          <w:rFonts w:ascii="彩虹粗仿宋" w:eastAsia="彩虹粗仿宋" w:hAnsi="宋体" w:cs="Arial" w:hint="eastAsia"/>
          <w:sz w:val="24"/>
        </w:rPr>
        <w:t>、期货</w:t>
      </w:r>
      <w:r w:rsidRPr="00765258">
        <w:rPr>
          <w:rFonts w:ascii="彩虹粗仿宋" w:eastAsia="彩虹粗仿宋" w:hAnsi="宋体" w:cs="Arial" w:hint="eastAsia"/>
          <w:sz w:val="24"/>
        </w:rPr>
        <w:t>交易市场</w:t>
      </w:r>
      <w:r w:rsidR="008004E5" w:rsidRPr="00765258">
        <w:rPr>
          <w:rFonts w:ascii="彩虹粗仿宋" w:eastAsia="彩虹粗仿宋" w:hAnsi="宋体" w:cs="Arial" w:hint="eastAsia"/>
          <w:sz w:val="24"/>
        </w:rPr>
        <w:t>、外汇市场</w:t>
      </w:r>
      <w:r w:rsidRPr="00765258">
        <w:rPr>
          <w:rFonts w:ascii="彩虹粗仿宋" w:eastAsia="彩虹粗仿宋" w:hAnsi="宋体" w:cs="Arial" w:hint="eastAsia"/>
          <w:sz w:val="24"/>
        </w:rPr>
        <w:t>遇法定节假日或因其他原因暂停营业时；</w:t>
      </w:r>
    </w:p>
    <w:p w14:paraId="10BFF2C9"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2.因不可抗力致使基金管理人、基金托管人无法准确评估基金资产价值时；</w:t>
      </w:r>
    </w:p>
    <w:p w14:paraId="2ED1D11A" w14:textId="54C49A1C" w:rsidR="00A17B0E" w:rsidRPr="00765258" w:rsidRDefault="00583D56" w:rsidP="00A17B0E">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3、当特定资产占前一估值日基金资产净值50%以上的，经与基金托管人协商确认后，基金管理人应当暂停估值；</w:t>
      </w:r>
    </w:p>
    <w:p w14:paraId="424FA23E"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4.中国证监会和《基金合同》认定的其他情形。</w:t>
      </w:r>
    </w:p>
    <w:p w14:paraId="04100F86" w14:textId="77777777" w:rsidR="00AD7860" w:rsidRPr="00765258" w:rsidRDefault="00AD7860" w:rsidP="00AD7860">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（五）实施侧袋机制期间的基金资产估值</w:t>
      </w:r>
    </w:p>
    <w:p w14:paraId="773049D7" w14:textId="1816675E" w:rsidR="00AD7860" w:rsidRPr="00765258" w:rsidRDefault="00AD7860" w:rsidP="00AD7860">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本基金实施侧袋机制的，应根据本部分的约定对主袋账户资产进行估值并披露主袋账户的基金净值信息，暂停披露侧袋账户份额净值。</w:t>
      </w:r>
    </w:p>
    <w:p w14:paraId="128DA5DC"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w:t>
      </w:r>
      <w:r w:rsidR="008971C9" w:rsidRPr="00765258">
        <w:rPr>
          <w:rFonts w:ascii="彩虹粗仿宋" w:eastAsia="彩虹粗仿宋" w:hAnsi="宋体" w:cs="Arial" w:hint="eastAsia"/>
          <w:sz w:val="24"/>
        </w:rPr>
        <w:t>六</w:t>
      </w:r>
      <w:r w:rsidRPr="00765258">
        <w:rPr>
          <w:rFonts w:ascii="彩虹粗仿宋" w:eastAsia="彩虹粗仿宋" w:hAnsi="宋体" w:cs="Arial" w:hint="eastAsia"/>
          <w:sz w:val="24"/>
        </w:rPr>
        <w:t>）基金会计制度</w:t>
      </w:r>
    </w:p>
    <w:p w14:paraId="5F209A00"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按国家有关部门规定的会计制度执行。</w:t>
      </w:r>
    </w:p>
    <w:p w14:paraId="00C0CADE"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w:t>
      </w:r>
      <w:r w:rsidR="008971C9" w:rsidRPr="00765258">
        <w:rPr>
          <w:rFonts w:ascii="彩虹粗仿宋" w:eastAsia="彩虹粗仿宋" w:hAnsi="宋体" w:cs="Arial" w:hint="eastAsia"/>
          <w:sz w:val="24"/>
        </w:rPr>
        <w:t>七</w:t>
      </w:r>
      <w:r w:rsidRPr="00765258">
        <w:rPr>
          <w:rFonts w:ascii="彩虹粗仿宋" w:eastAsia="彩虹粗仿宋" w:hAnsi="宋体" w:cs="Arial" w:hint="eastAsia"/>
          <w:sz w:val="24"/>
        </w:rPr>
        <w:t>）基金账册的建立</w:t>
      </w:r>
    </w:p>
    <w:p w14:paraId="7F336A74"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CB3734" w:rsidRPr="00765258">
        <w:rPr>
          <w:rFonts w:ascii="彩虹粗仿宋" w:eastAsia="彩虹粗仿宋" w:hAnsi="宋体" w:cs="Arial" w:hint="eastAsia"/>
          <w:sz w:val="24"/>
        </w:rPr>
        <w:t>信息</w:t>
      </w:r>
      <w:r w:rsidRPr="00765258">
        <w:rPr>
          <w:rFonts w:ascii="彩虹粗仿宋" w:eastAsia="彩虹粗仿宋" w:hAnsi="宋体" w:cs="Arial" w:hint="eastAsia"/>
          <w:sz w:val="24"/>
        </w:rPr>
        <w:t>的计算和公告的，以基金管理人的账册为准。</w:t>
      </w:r>
    </w:p>
    <w:p w14:paraId="7287F31A"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w:t>
      </w:r>
      <w:r w:rsidR="008971C9" w:rsidRPr="00765258">
        <w:rPr>
          <w:rFonts w:ascii="彩虹粗仿宋" w:eastAsia="彩虹粗仿宋" w:hAnsi="宋体" w:cs="Arial" w:hint="eastAsia"/>
          <w:sz w:val="24"/>
        </w:rPr>
        <w:t>八</w:t>
      </w:r>
      <w:r w:rsidRPr="00765258">
        <w:rPr>
          <w:rFonts w:ascii="彩虹粗仿宋" w:eastAsia="彩虹粗仿宋" w:hAnsi="宋体" w:cs="Arial" w:hint="eastAsia"/>
          <w:sz w:val="24"/>
        </w:rPr>
        <w:t>）基金财务报表与报告的编制和复核</w:t>
      </w:r>
    </w:p>
    <w:p w14:paraId="648627B3"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1.财务报表的编制</w:t>
      </w:r>
    </w:p>
    <w:p w14:paraId="09ADF697"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基金财务报表由基金管理人编制，基金托管人复核。</w:t>
      </w:r>
    </w:p>
    <w:p w14:paraId="71D9BC4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2.报表复核</w:t>
      </w:r>
    </w:p>
    <w:p w14:paraId="4919875A"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36A5624"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3.财务报表的编制与复核时间安排</w:t>
      </w:r>
    </w:p>
    <w:p w14:paraId="5177AA19"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(1)报表的编制</w:t>
      </w:r>
    </w:p>
    <w:p w14:paraId="76C5673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DE7A17" w:rsidRPr="00765258">
        <w:rPr>
          <w:rFonts w:ascii="彩虹粗仿宋" w:eastAsia="彩虹粗仿宋" w:hAnsi="宋体" w:cs="Arial" w:hint="eastAsia"/>
          <w:sz w:val="24"/>
        </w:rPr>
        <w:t>两个月内</w:t>
      </w:r>
      <w:r w:rsidRPr="00765258">
        <w:rPr>
          <w:rFonts w:ascii="彩虹粗仿宋" w:eastAsia="彩虹粗仿宋" w:hAnsi="宋体" w:cs="Arial" w:hint="eastAsia"/>
          <w:sz w:val="24"/>
        </w:rPr>
        <w:t>完成基金</w:t>
      </w:r>
      <w:r w:rsidR="009F5186" w:rsidRPr="00765258">
        <w:rPr>
          <w:rFonts w:ascii="彩虹粗仿宋" w:eastAsia="彩虹粗仿宋" w:hAnsi="宋体" w:cs="Arial" w:hint="eastAsia"/>
          <w:sz w:val="24"/>
        </w:rPr>
        <w:t>中期</w:t>
      </w:r>
      <w:r w:rsidRPr="00765258">
        <w:rPr>
          <w:rFonts w:ascii="彩虹粗仿宋" w:eastAsia="彩虹粗仿宋" w:hAnsi="宋体" w:cs="Arial" w:hint="eastAsia"/>
          <w:sz w:val="24"/>
        </w:rPr>
        <w:t>报告的编制；在每年结束之日起</w:t>
      </w:r>
      <w:r w:rsidR="009F5186" w:rsidRPr="00765258">
        <w:rPr>
          <w:rFonts w:ascii="彩虹粗仿宋" w:eastAsia="彩虹粗仿宋" w:hAnsi="宋体" w:cs="Arial" w:hint="eastAsia"/>
          <w:sz w:val="24"/>
        </w:rPr>
        <w:t>三个月</w:t>
      </w:r>
      <w:r w:rsidRPr="00765258">
        <w:rPr>
          <w:rFonts w:ascii="彩虹粗仿宋" w:eastAsia="彩虹粗仿宋" w:hAnsi="宋体" w:cs="Arial" w:hint="eastAsia"/>
          <w:sz w:val="24"/>
        </w:rPr>
        <w:t>内完成基金年度报告的编制。基金年度报告的财务会计报告应当经过</w:t>
      </w:r>
      <w:r w:rsidR="00731B52" w:rsidRPr="00765258">
        <w:rPr>
          <w:rFonts w:ascii="彩虹粗仿宋" w:eastAsia="彩虹粗仿宋" w:hAnsi="宋体" w:cs="Arial" w:hint="eastAsia"/>
          <w:sz w:val="24"/>
        </w:rPr>
        <w:t>符合《证券法》规定的会计师事务所</w:t>
      </w:r>
      <w:r w:rsidRPr="00765258">
        <w:rPr>
          <w:rFonts w:ascii="彩虹粗仿宋" w:eastAsia="彩虹粗仿宋" w:hAnsi="宋体" w:cs="Arial" w:hint="eastAsia"/>
          <w:sz w:val="24"/>
        </w:rPr>
        <w:lastRenderedPageBreak/>
        <w:t>审计。《基金合同》生效不足两个月的，基金管理人可以不编制当期季度报告、</w:t>
      </w:r>
      <w:r w:rsidR="009F5186" w:rsidRPr="00765258">
        <w:rPr>
          <w:rFonts w:ascii="彩虹粗仿宋" w:eastAsia="彩虹粗仿宋" w:hAnsi="宋体" w:cs="Arial" w:hint="eastAsia"/>
          <w:sz w:val="24"/>
        </w:rPr>
        <w:t>中期</w:t>
      </w:r>
      <w:r w:rsidRPr="00765258">
        <w:rPr>
          <w:rFonts w:ascii="彩虹粗仿宋" w:eastAsia="彩虹粗仿宋" w:hAnsi="宋体" w:cs="Arial" w:hint="eastAsia"/>
          <w:sz w:val="24"/>
        </w:rPr>
        <w:t>报告或者年度报告。</w:t>
      </w:r>
    </w:p>
    <w:p w14:paraId="0E154C33" w14:textId="77777777" w:rsidR="00E90C76" w:rsidRPr="00765258" w:rsidRDefault="00E90C76" w:rsidP="00E90C76">
      <w:pPr>
        <w:pStyle w:val="a0"/>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(2)报表的复核</w:t>
      </w:r>
    </w:p>
    <w:p w14:paraId="62190263" w14:textId="77777777" w:rsidR="00E90C76" w:rsidRPr="00765258" w:rsidRDefault="00E90C76" w:rsidP="00E90C76">
      <w:pPr>
        <w:pStyle w:val="a0"/>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47D8334" w14:textId="77777777" w:rsidR="00E90C76" w:rsidRPr="00765258" w:rsidRDefault="00E90C76" w:rsidP="00E90C76">
      <w:pPr>
        <w:pStyle w:val="a0"/>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基金管理人应留足充分的时间，便于基金托管人复核相关报表及报告。</w:t>
      </w:r>
      <w:r w:rsidR="003D41A9" w:rsidRPr="00765258">
        <w:rPr>
          <w:rFonts w:ascii="彩虹粗仿宋" w:eastAsia="彩虹粗仿宋" w:hAnsi="宋体" w:cs="Arial" w:hint="eastAsia"/>
          <w:sz w:val="24"/>
        </w:rPr>
        <w:t>如果基金管理人与基金托</w:t>
      </w:r>
      <w:r w:rsidR="003D4231" w:rsidRPr="00765258">
        <w:rPr>
          <w:rFonts w:ascii="彩虹粗仿宋" w:eastAsia="彩虹粗仿宋" w:hAnsi="宋体" w:cs="Arial" w:hint="eastAsia"/>
          <w:sz w:val="24"/>
        </w:rPr>
        <w:t>管人不能于应当发布公告之日之前就相关报表达成一致，基金管理人</w:t>
      </w:r>
      <w:r w:rsidR="003D41A9" w:rsidRPr="00765258">
        <w:rPr>
          <w:rFonts w:ascii="彩虹粗仿宋" w:eastAsia="彩虹粗仿宋" w:hAnsi="宋体" w:cs="Arial" w:hint="eastAsia"/>
          <w:sz w:val="24"/>
        </w:rPr>
        <w:t>按照其编制的报表对外发布公告，基金托管人有权就相关情况报中国证监会备案。</w:t>
      </w:r>
    </w:p>
    <w:p w14:paraId="0E1F49AB" w14:textId="77777777" w:rsidR="00E90C76" w:rsidRPr="00765258" w:rsidRDefault="00E90C76" w:rsidP="00E90C76">
      <w:pPr>
        <w:pStyle w:val="a0"/>
        <w:adjustRightInd w:val="0"/>
        <w:snapToGrid w:val="0"/>
        <w:ind w:firstLine="480"/>
        <w:rPr>
          <w:rFonts w:ascii="彩虹粗仿宋" w:eastAsia="彩虹粗仿宋" w:hAnsi="宋体" w:cs="Arial"/>
          <w:sz w:val="24"/>
        </w:rPr>
      </w:pPr>
      <w:r w:rsidRPr="00765258">
        <w:rPr>
          <w:rFonts w:ascii="彩虹粗仿宋" w:eastAsia="彩虹粗仿宋" w:hAnsi="宋体" w:cs="Arial" w:hint="eastAsia"/>
          <w:sz w:val="24"/>
        </w:rPr>
        <w:t>（</w:t>
      </w:r>
      <w:r w:rsidR="008971C9" w:rsidRPr="00765258">
        <w:rPr>
          <w:rFonts w:ascii="彩虹粗仿宋" w:eastAsia="彩虹粗仿宋" w:hAnsi="宋体" w:cs="Arial" w:hint="eastAsia"/>
          <w:sz w:val="24"/>
        </w:rPr>
        <w:t>九</w:t>
      </w:r>
      <w:r w:rsidRPr="00765258">
        <w:rPr>
          <w:rFonts w:ascii="彩虹粗仿宋" w:eastAsia="彩虹粗仿宋" w:hAnsi="宋体" w:cs="Arial" w:hint="eastAsia"/>
          <w:sz w:val="24"/>
        </w:rPr>
        <w:t>）基金管理人应在编制季度报告、</w:t>
      </w:r>
      <w:r w:rsidR="003C1E51" w:rsidRPr="00765258">
        <w:rPr>
          <w:rFonts w:ascii="彩虹粗仿宋" w:eastAsia="彩虹粗仿宋" w:hAnsi="宋体" w:cs="Arial" w:hint="eastAsia"/>
          <w:sz w:val="24"/>
        </w:rPr>
        <w:t>中期</w:t>
      </w:r>
      <w:r w:rsidRPr="00765258">
        <w:rPr>
          <w:rFonts w:ascii="彩虹粗仿宋" w:eastAsia="彩虹粗仿宋" w:hAnsi="宋体" w:cs="Arial" w:hint="eastAsia"/>
          <w:sz w:val="24"/>
        </w:rPr>
        <w:t>报告或者年度报告之前及时向基金托管人提供基金业绩比较基准的基础数据和编制结果。</w:t>
      </w:r>
    </w:p>
    <w:p w14:paraId="6159EEA0" w14:textId="77777777" w:rsidR="00E90C76" w:rsidRPr="00765258" w:rsidRDefault="00E90C76" w:rsidP="00E90C76">
      <w:pPr>
        <w:pStyle w:val="a0"/>
        <w:adjustRightInd w:val="0"/>
        <w:snapToGrid w:val="0"/>
        <w:ind w:firstLineChars="0" w:firstLine="0"/>
        <w:rPr>
          <w:rFonts w:ascii="彩虹粗仿宋" w:eastAsia="彩虹粗仿宋" w:hAnsi="宋体" w:cs="Arial"/>
          <w:sz w:val="24"/>
        </w:rPr>
      </w:pPr>
    </w:p>
    <w:p w14:paraId="5224513B" w14:textId="77777777" w:rsidR="00E90C76" w:rsidRPr="00765258" w:rsidRDefault="00E90C76" w:rsidP="00E90C76">
      <w:pPr>
        <w:pStyle w:val="2"/>
        <w:jc w:val="center"/>
        <w:rPr>
          <w:rFonts w:ascii="彩虹粗仿宋" w:eastAsia="彩虹粗仿宋"/>
          <w:sz w:val="30"/>
        </w:rPr>
      </w:pPr>
      <w:bookmarkStart w:id="86" w:name="_Toc124325893"/>
      <w:proofErr w:type="spellStart"/>
      <w:r w:rsidRPr="00765258">
        <w:rPr>
          <w:rFonts w:ascii="彩虹粗仿宋" w:eastAsia="彩虹粗仿宋" w:hint="eastAsia"/>
          <w:sz w:val="30"/>
        </w:rPr>
        <w:t>九、基金收益分配</w:t>
      </w:r>
      <w:bookmarkEnd w:id="86"/>
      <w:proofErr w:type="spellEnd"/>
    </w:p>
    <w:p w14:paraId="564D2DD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基金收益分配是指按规定将基金的可分配收益按基金份额进行比例分配。</w:t>
      </w:r>
    </w:p>
    <w:p w14:paraId="69E51A33" w14:textId="77777777" w:rsidR="004828B3" w:rsidRPr="00765258" w:rsidRDefault="004828B3" w:rsidP="004828B3">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（一）基金收益分配的原则</w:t>
      </w:r>
    </w:p>
    <w:p w14:paraId="152B0918" w14:textId="77777777" w:rsidR="004828B3" w:rsidRPr="00765258" w:rsidRDefault="004828B3" w:rsidP="004828B3">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1、由于本基金A类基金份额不收取销售服务费，C类基金份额收取销售服务费，各基金份额类别对应的可分配收益将有所不同，本基金同一基金份额类别内的每一基金份额享有同等分配权；</w:t>
      </w:r>
    </w:p>
    <w:p w14:paraId="2F08AD25" w14:textId="77777777" w:rsidR="004828B3" w:rsidRPr="00765258" w:rsidRDefault="004828B3" w:rsidP="004828B3">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2、在符合有关基金分红条件的前提下，本基金基金管理人可以根据实际情况进行收益分配，具体分配方案以公告为准，若《基金合同》生效不满3个月可不进行收益分配；</w:t>
      </w:r>
    </w:p>
    <w:p w14:paraId="7AE72C98" w14:textId="77777777" w:rsidR="004828B3" w:rsidRPr="00765258" w:rsidRDefault="004828B3" w:rsidP="004828B3">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3、本基金收益分配方式分两种：现金分红与红利再投资，基金份额持有人可选择现金红利或将现金红利自动转为相应类别的基金份额进行再投资；若基金份额持有人不选择，本基金默认的收益分配方式是现金分红；基金份额持有人可对A类和C类基金份额分别选择不同的分红方式；</w:t>
      </w:r>
    </w:p>
    <w:p w14:paraId="55799D46" w14:textId="0EBE2982" w:rsidR="00E90C76" w:rsidRPr="00765258" w:rsidRDefault="004828B3"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4、法律法规或监管机构另有规定的，从其规定。</w:t>
      </w:r>
    </w:p>
    <w:p w14:paraId="359357BA"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（二）基金收益分配的时间和程序</w:t>
      </w:r>
    </w:p>
    <w:p w14:paraId="7099577B" w14:textId="58D5BDCE"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本基金收益分配方案由基金管理人拟订，并由基金托管人复核，</w:t>
      </w:r>
      <w:r w:rsidR="00731B52" w:rsidRPr="00765258">
        <w:rPr>
          <w:rFonts w:ascii="彩虹粗仿宋" w:eastAsia="彩虹粗仿宋" w:hAnsi="宋体" w:cs="Arial" w:hint="eastAsia"/>
          <w:sz w:val="24"/>
        </w:rPr>
        <w:t>并依照《信息披露办法》的有关规定</w:t>
      </w:r>
      <w:r w:rsidRPr="00765258">
        <w:rPr>
          <w:rFonts w:ascii="彩虹粗仿宋" w:eastAsia="彩虹粗仿宋" w:hAnsi="宋体" w:cs="Arial" w:hint="eastAsia"/>
          <w:sz w:val="24"/>
        </w:rPr>
        <w:t>在</w:t>
      </w:r>
      <w:r w:rsidR="00166904" w:rsidRPr="00765258">
        <w:rPr>
          <w:rFonts w:ascii="彩虹粗仿宋" w:eastAsia="彩虹粗仿宋" w:hAnsi="宋体" w:cs="Arial" w:hint="eastAsia"/>
          <w:sz w:val="24"/>
        </w:rPr>
        <w:t>规定媒介</w:t>
      </w:r>
      <w:r w:rsidRPr="00765258">
        <w:rPr>
          <w:rFonts w:ascii="彩虹粗仿宋" w:eastAsia="彩虹粗仿宋" w:hAnsi="宋体" w:cs="Arial" w:hint="eastAsia"/>
          <w:sz w:val="24"/>
        </w:rPr>
        <w:t>公告。</w:t>
      </w:r>
    </w:p>
    <w:p w14:paraId="45BDEC84" w14:textId="0A3992EA"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基金收益分配时所发生的银行转账或其他手续费用由</w:t>
      </w:r>
      <w:r w:rsidR="00B10880" w:rsidRPr="00765258">
        <w:rPr>
          <w:rFonts w:ascii="彩虹粗仿宋" w:eastAsia="彩虹粗仿宋" w:hAnsi="宋体" w:cs="Arial" w:hint="eastAsia"/>
          <w:sz w:val="24"/>
        </w:rPr>
        <w:t>基金份额持有人</w:t>
      </w:r>
      <w:r w:rsidRPr="00765258">
        <w:rPr>
          <w:rFonts w:ascii="彩虹粗仿宋" w:eastAsia="彩虹粗仿宋" w:hAnsi="宋体" w:cs="Arial" w:hint="eastAsia"/>
          <w:sz w:val="24"/>
        </w:rPr>
        <w:t>自行承担。当</w:t>
      </w:r>
      <w:r w:rsidR="00B10880" w:rsidRPr="00765258">
        <w:rPr>
          <w:rFonts w:ascii="彩虹粗仿宋" w:eastAsia="彩虹粗仿宋" w:hAnsi="宋体" w:cs="Arial" w:hint="eastAsia"/>
          <w:sz w:val="24"/>
        </w:rPr>
        <w:t>基金份额持有人</w:t>
      </w:r>
      <w:r w:rsidRPr="00765258">
        <w:rPr>
          <w:rFonts w:ascii="彩虹粗仿宋" w:eastAsia="彩虹粗仿宋" w:hAnsi="宋体" w:cs="Arial" w:hint="eastAsia"/>
          <w:sz w:val="24"/>
        </w:rPr>
        <w:t>的现金红利小于一定金额，不足以支付银行转账或其他手续费用时，基金登记机构可将基金份额持有人的现金红利自动转为</w:t>
      </w:r>
      <w:r w:rsidR="00BA6A14" w:rsidRPr="00765258">
        <w:rPr>
          <w:rFonts w:ascii="彩虹粗仿宋" w:eastAsia="彩虹粗仿宋" w:hAnsi="宋体" w:cs="Arial" w:hint="eastAsia"/>
          <w:sz w:val="24"/>
        </w:rPr>
        <w:t>相应类别的</w:t>
      </w:r>
      <w:r w:rsidRPr="00765258">
        <w:rPr>
          <w:rFonts w:ascii="彩虹粗仿宋" w:eastAsia="彩虹粗仿宋" w:hAnsi="宋体" w:cs="Arial" w:hint="eastAsia"/>
          <w:sz w:val="24"/>
        </w:rPr>
        <w:t>基金份额。红利再投资的计算方法，依照《业务规则》执行。</w:t>
      </w:r>
    </w:p>
    <w:p w14:paraId="22274DE9" w14:textId="77777777" w:rsidR="006561FE" w:rsidRPr="00765258" w:rsidRDefault="006561FE" w:rsidP="006561FE">
      <w:pPr>
        <w:adjustRightInd w:val="0"/>
        <w:snapToGrid w:val="0"/>
        <w:ind w:firstLineChars="200" w:firstLine="480"/>
        <w:outlineLvl w:val="0"/>
        <w:rPr>
          <w:rFonts w:ascii="彩虹粗仿宋" w:eastAsia="彩虹粗仿宋" w:hAnsi="宋体" w:cs="Arial"/>
          <w:i/>
          <w:sz w:val="24"/>
        </w:rPr>
      </w:pPr>
      <w:r w:rsidRPr="00765258">
        <w:rPr>
          <w:rFonts w:ascii="彩虹粗仿宋" w:eastAsia="彩虹粗仿宋" w:hAnsi="宋体" w:cs="Arial" w:hint="eastAsia"/>
          <w:i/>
          <w:sz w:val="24"/>
        </w:rPr>
        <w:t>（三）实施侧袋机制期间的收益分配</w:t>
      </w:r>
    </w:p>
    <w:p w14:paraId="58E4A1D5" w14:textId="5667D1CD" w:rsidR="006561FE" w:rsidRPr="00765258" w:rsidRDefault="006561FE" w:rsidP="006561FE">
      <w:pPr>
        <w:adjustRightInd w:val="0"/>
        <w:snapToGrid w:val="0"/>
        <w:ind w:firstLineChars="200" w:firstLine="480"/>
        <w:outlineLvl w:val="0"/>
        <w:rPr>
          <w:rFonts w:ascii="彩虹粗仿宋" w:eastAsia="彩虹粗仿宋" w:hAnsi="宋体" w:cs="Arial"/>
          <w:i/>
          <w:sz w:val="24"/>
        </w:rPr>
      </w:pPr>
      <w:r w:rsidRPr="00765258">
        <w:rPr>
          <w:rFonts w:ascii="彩虹粗仿宋" w:eastAsia="彩虹粗仿宋" w:hAnsi="宋体" w:cs="Arial" w:hint="eastAsia"/>
          <w:i/>
          <w:sz w:val="24"/>
        </w:rPr>
        <w:t>本基金实施侧袋机制的，侧袋账户不进行收益分配，详见招募说明书的规定。</w:t>
      </w:r>
    </w:p>
    <w:p w14:paraId="56215F70" w14:textId="77777777" w:rsidR="00E90C76" w:rsidRPr="00765258" w:rsidRDefault="00E90C76" w:rsidP="00E90C76">
      <w:pPr>
        <w:adjustRightInd w:val="0"/>
        <w:snapToGrid w:val="0"/>
        <w:rPr>
          <w:rFonts w:ascii="彩虹粗仿宋" w:eastAsia="彩虹粗仿宋" w:hAnsi="宋体" w:cs="Arial"/>
          <w:sz w:val="24"/>
        </w:rPr>
      </w:pPr>
    </w:p>
    <w:p w14:paraId="59573D94" w14:textId="77777777" w:rsidR="00E90C76" w:rsidRPr="00765258" w:rsidRDefault="00E90C76" w:rsidP="00E90C76">
      <w:pPr>
        <w:pStyle w:val="2"/>
        <w:jc w:val="center"/>
        <w:rPr>
          <w:rFonts w:ascii="彩虹粗仿宋" w:eastAsia="彩虹粗仿宋"/>
          <w:sz w:val="30"/>
        </w:rPr>
      </w:pPr>
      <w:bookmarkStart w:id="87" w:name="_Toc124325894"/>
      <w:proofErr w:type="spellStart"/>
      <w:r w:rsidRPr="00765258">
        <w:rPr>
          <w:rFonts w:ascii="彩虹粗仿宋" w:eastAsia="彩虹粗仿宋" w:hint="eastAsia"/>
          <w:sz w:val="30"/>
        </w:rPr>
        <w:lastRenderedPageBreak/>
        <w:t>十、基金信息披露</w:t>
      </w:r>
      <w:bookmarkEnd w:id="87"/>
      <w:proofErr w:type="spellEnd"/>
    </w:p>
    <w:p w14:paraId="02E23435"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（一）保密义务</w:t>
      </w:r>
    </w:p>
    <w:p w14:paraId="3AF975C6"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F28005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1.非因基金管理人和基金托管人的原因导致保密信息被披露、泄露或公开；</w:t>
      </w:r>
    </w:p>
    <w:p w14:paraId="0CA1675E" w14:textId="67E87EC9"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r w:rsidR="00A407CB" w:rsidRPr="00765258">
        <w:rPr>
          <w:rFonts w:ascii="彩虹粗仿宋" w:eastAsia="彩虹粗仿宋" w:hAnsi="宋体" w:cs="Arial" w:hint="eastAsia"/>
          <w:sz w:val="24"/>
        </w:rPr>
        <w:t>；</w:t>
      </w:r>
    </w:p>
    <w:p w14:paraId="27073440" w14:textId="77777777" w:rsidR="00B76D7D" w:rsidRPr="00765258" w:rsidRDefault="00B76D7D" w:rsidP="00B76D7D">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w:t>
      </w:r>
      <w:r w:rsidRPr="00765258">
        <w:rPr>
          <w:rFonts w:ascii="彩虹粗仿宋" w:eastAsia="彩虹粗仿宋" w:hAnsi="宋体" w:cs="Arial"/>
          <w:sz w:val="24"/>
        </w:rPr>
        <w:t>.</w:t>
      </w:r>
      <w:r w:rsidRPr="00765258">
        <w:rPr>
          <w:rFonts w:ascii="彩虹粗仿宋" w:eastAsia="彩虹粗仿宋" w:hAnsi="宋体" w:cs="Arial" w:hint="eastAsia"/>
          <w:sz w:val="24"/>
        </w:rPr>
        <w:t xml:space="preserve"> 因审计、法律等专业服务向外部专业顾问提供信息。</w:t>
      </w:r>
    </w:p>
    <w:p w14:paraId="5A6C5071"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（二）信息披露的内容</w:t>
      </w:r>
    </w:p>
    <w:p w14:paraId="0856ED0D" w14:textId="7911117C" w:rsidR="00E90C76" w:rsidRPr="00765258" w:rsidRDefault="002C118C" w:rsidP="00E90C76">
      <w:pPr>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的信息披露内容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清算报告、基金份额持有人大会决议、投资境内资产支持证券的相关公告、投资港股通标的股票相关公告、投资境内股指期货的相关公告、发起资金认购份额报告、基金参与境内融资和转融通证券出借业务的相关公告、参与境外证券借贷、正回购交易、逆回购交易的信息披露、实施侧袋机制期间的信息披露及中国证监会规定的其他信息。基金年度报告中的财务会计报告需经符合《证券法》规定的会计师事务所审计后，方可披露。</w:t>
      </w:r>
    </w:p>
    <w:p w14:paraId="09D0B1B7"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（三）基金托管人和基金管理人在信息披露中的职责和信息披露程序</w:t>
      </w:r>
    </w:p>
    <w:p w14:paraId="263E707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1.职责</w:t>
      </w:r>
    </w:p>
    <w:p w14:paraId="446DDE99"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6016B19"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对于不需要基金托管人复核的信息，基金管理人在公告前应告知基金托管人。</w:t>
      </w:r>
    </w:p>
    <w:p w14:paraId="3F767DEA"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基金管理人和基金托管人应积极配合、互相监督，保证其履行按照法定方式和限时披露的义务。</w:t>
      </w:r>
    </w:p>
    <w:p w14:paraId="3FC9600F"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基金管理人应当在中国证监会规定的时间内，将应予披露的基金信息通过</w:t>
      </w:r>
      <w:r w:rsidR="00C2093C" w:rsidRPr="00765258">
        <w:rPr>
          <w:rFonts w:ascii="彩虹粗仿宋" w:eastAsia="彩虹粗仿宋" w:hAnsi="宋体" w:cs="Arial" w:hint="eastAsia"/>
          <w:sz w:val="24"/>
        </w:rPr>
        <w:t>规</w:t>
      </w:r>
      <w:r w:rsidR="00C2093C" w:rsidRPr="00765258">
        <w:rPr>
          <w:rFonts w:ascii="彩虹粗仿宋" w:eastAsia="彩虹粗仿宋" w:hAnsi="宋体" w:cs="Arial" w:hint="eastAsia"/>
          <w:sz w:val="24"/>
        </w:rPr>
        <w:lastRenderedPageBreak/>
        <w:t>定</w:t>
      </w:r>
      <w:r w:rsidRPr="00765258">
        <w:rPr>
          <w:rFonts w:ascii="彩虹粗仿宋" w:eastAsia="彩虹粗仿宋" w:hAnsi="宋体" w:cs="Arial" w:hint="eastAsia"/>
          <w:sz w:val="24"/>
        </w:rPr>
        <w:t>媒介披露。根据法律法规应由基金托管人公开披露的信息，基金托管人将通过</w:t>
      </w:r>
      <w:r w:rsidR="00C2093C" w:rsidRPr="00765258">
        <w:rPr>
          <w:rFonts w:ascii="彩虹粗仿宋" w:eastAsia="彩虹粗仿宋" w:hAnsi="宋体" w:cs="Arial" w:hint="eastAsia"/>
          <w:sz w:val="24"/>
        </w:rPr>
        <w:t>规定</w:t>
      </w:r>
      <w:r w:rsidRPr="00765258">
        <w:rPr>
          <w:rFonts w:ascii="彩虹粗仿宋" w:eastAsia="彩虹粗仿宋" w:hAnsi="宋体" w:cs="Arial" w:hint="eastAsia"/>
          <w:sz w:val="24"/>
        </w:rPr>
        <w:t>媒介或基金托管人的互联网网站公开披露。</w:t>
      </w:r>
    </w:p>
    <w:p w14:paraId="2B77086D"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当出现下述情况时，基金管理人和基金托管人可暂停或延迟披露基金相关信息：</w:t>
      </w:r>
    </w:p>
    <w:p w14:paraId="108B036F" w14:textId="1ED8A9C0" w:rsidR="00E90C76" w:rsidRPr="00765258" w:rsidRDefault="00213285"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w:t>
      </w:r>
      <w:r w:rsidR="00E90C76" w:rsidRPr="00765258">
        <w:rPr>
          <w:rFonts w:ascii="彩虹粗仿宋" w:eastAsia="彩虹粗仿宋" w:hAnsi="宋体" w:cs="Arial" w:hint="eastAsia"/>
          <w:sz w:val="24"/>
        </w:rPr>
        <w:t>不可抗力；</w:t>
      </w:r>
    </w:p>
    <w:p w14:paraId="400F77E4" w14:textId="673D0EE0" w:rsidR="00E90C76" w:rsidRPr="00765258" w:rsidRDefault="00213285"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w:t>
      </w:r>
      <w:r w:rsidR="00861C87" w:rsidRPr="00765258">
        <w:rPr>
          <w:rFonts w:ascii="彩虹粗仿宋" w:eastAsia="彩虹粗仿宋" w:hAnsi="宋体" w:cs="Arial" w:hint="eastAsia"/>
          <w:sz w:val="24"/>
        </w:rPr>
        <w:t>基金投资所涉及的证券、期货交易市场、外汇市场遇法定节假日或因其他原因暂停营业时；</w:t>
      </w:r>
    </w:p>
    <w:p w14:paraId="2C773301" w14:textId="76054B06" w:rsidR="00E90C76" w:rsidRPr="00765258" w:rsidRDefault="00AE1631"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（3）当特定资产占前一估值日基金资产净值50%以上的，经与基金托管人协商确认后暂停估值的；</w:t>
      </w:r>
    </w:p>
    <w:p w14:paraId="73EC8AA5" w14:textId="07292E79" w:rsidR="00E90C76" w:rsidRPr="00765258" w:rsidRDefault="00213285"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（4）法律法规规定、中国证监会或《基金合同》认定的其他情形。</w:t>
      </w:r>
    </w:p>
    <w:p w14:paraId="548FE19D"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2.程序</w:t>
      </w:r>
    </w:p>
    <w:p w14:paraId="2ECF1FAD"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AFEE8F1"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3.信息文本的存放</w:t>
      </w:r>
    </w:p>
    <w:p w14:paraId="59E4B38D" w14:textId="51E88969" w:rsidR="00A75693" w:rsidRPr="00765258" w:rsidRDefault="002C7D20" w:rsidP="006561FE">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依法必须披露的信息发布后，基金管理人、基金托管人应当按照相关法律法规规定将信息置备于公司住所，供社会公众查阅、复制。</w:t>
      </w:r>
    </w:p>
    <w:p w14:paraId="003B4F21" w14:textId="7AE90EAB" w:rsidR="006561FE" w:rsidRPr="00765258" w:rsidRDefault="006561FE" w:rsidP="006561FE">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（四）实施侧袋机制期间的信息披露</w:t>
      </w:r>
    </w:p>
    <w:p w14:paraId="7E5755D7" w14:textId="6417374B" w:rsidR="006561FE" w:rsidRPr="00765258" w:rsidRDefault="006561FE" w:rsidP="006561FE">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7785036D" w14:textId="77777777" w:rsidR="00B760D7" w:rsidRPr="00765258" w:rsidRDefault="00B760D7" w:rsidP="00EE4541">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6561FE" w:rsidRPr="00765258">
        <w:rPr>
          <w:rFonts w:ascii="彩虹粗仿宋" w:eastAsia="彩虹粗仿宋" w:hAnsi="宋体" w:cs="Arial" w:hint="eastAsia"/>
          <w:sz w:val="24"/>
        </w:rPr>
        <w:t>五</w:t>
      </w:r>
      <w:r w:rsidRPr="00765258">
        <w:rPr>
          <w:rFonts w:ascii="彩虹粗仿宋" w:eastAsia="彩虹粗仿宋" w:hAnsi="宋体" w:cs="Arial" w:hint="eastAsia"/>
          <w:sz w:val="24"/>
        </w:rPr>
        <w:t>）法律法规或监管部门对</w:t>
      </w:r>
      <w:r w:rsidR="00BB50BE" w:rsidRPr="00765258">
        <w:rPr>
          <w:rFonts w:ascii="彩虹粗仿宋" w:eastAsia="彩虹粗仿宋" w:hAnsi="宋体" w:cs="Arial" w:hint="eastAsia"/>
          <w:sz w:val="24"/>
        </w:rPr>
        <w:t>适用于本基金的</w:t>
      </w:r>
      <w:r w:rsidRPr="00765258">
        <w:rPr>
          <w:rFonts w:ascii="彩虹粗仿宋" w:eastAsia="彩虹粗仿宋" w:hAnsi="宋体" w:cs="Arial" w:hint="eastAsia"/>
          <w:sz w:val="24"/>
        </w:rPr>
        <w:t>信息披露另有规定的，从其规定。如规定发生变化的，从其最新规定。</w:t>
      </w:r>
    </w:p>
    <w:p w14:paraId="44E17198" w14:textId="77777777" w:rsidR="00E90C76" w:rsidRPr="00765258" w:rsidRDefault="00E90C76" w:rsidP="00E90C76">
      <w:pPr>
        <w:pStyle w:val="2"/>
        <w:jc w:val="center"/>
        <w:rPr>
          <w:rFonts w:ascii="彩虹粗仿宋" w:eastAsia="彩虹粗仿宋"/>
          <w:sz w:val="30"/>
        </w:rPr>
      </w:pPr>
      <w:bookmarkStart w:id="88" w:name="_Toc124325895"/>
      <w:proofErr w:type="spellStart"/>
      <w:r w:rsidRPr="00765258">
        <w:rPr>
          <w:rFonts w:ascii="彩虹粗仿宋" w:eastAsia="彩虹粗仿宋" w:hint="eastAsia"/>
          <w:sz w:val="30"/>
        </w:rPr>
        <w:t>十一、基金费用</w:t>
      </w:r>
      <w:bookmarkEnd w:id="88"/>
      <w:proofErr w:type="spellEnd"/>
    </w:p>
    <w:p w14:paraId="17CFBDF2"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（一）基金管理费的计提比例和计提方法</w:t>
      </w:r>
    </w:p>
    <w:p w14:paraId="17B6ABB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本基金的管理费按前一日基金资产净值的</w:t>
      </w:r>
      <w:r w:rsidR="00255B25" w:rsidRPr="00765258">
        <w:rPr>
          <w:rFonts w:ascii="彩虹粗仿宋" w:eastAsia="彩虹粗仿宋" w:hAnsi="宋体" w:cs="Arial"/>
          <w:sz w:val="24"/>
        </w:rPr>
        <w:t>0.50</w:t>
      </w:r>
      <w:r w:rsidRPr="00765258">
        <w:rPr>
          <w:rFonts w:ascii="彩虹粗仿宋" w:eastAsia="彩虹粗仿宋" w:hAnsi="宋体" w:cs="Arial" w:hint="eastAsia"/>
          <w:sz w:val="24"/>
        </w:rPr>
        <w:t>%年费率计提。管理费的计算方法如下：</w:t>
      </w:r>
    </w:p>
    <w:p w14:paraId="55E5FA79" w14:textId="31DC7546"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H＝E×</w:t>
      </w:r>
      <w:r w:rsidR="00255B25" w:rsidRPr="00765258">
        <w:rPr>
          <w:rFonts w:ascii="彩虹粗仿宋" w:eastAsia="彩虹粗仿宋" w:hAnsi="宋体" w:cs="Arial"/>
          <w:sz w:val="24"/>
        </w:rPr>
        <w:t>0.50</w:t>
      </w:r>
      <w:r w:rsidR="00255B25" w:rsidRPr="00765258">
        <w:rPr>
          <w:rFonts w:ascii="彩虹粗仿宋" w:eastAsia="彩虹粗仿宋" w:hAnsi="宋体" w:cs="Arial" w:hint="eastAsia"/>
          <w:sz w:val="24"/>
        </w:rPr>
        <w:t>%</w:t>
      </w:r>
      <w:r w:rsidRPr="00765258">
        <w:rPr>
          <w:rFonts w:ascii="彩虹粗仿宋" w:eastAsia="彩虹粗仿宋" w:hAnsi="宋体" w:cs="Arial" w:hint="eastAsia"/>
          <w:sz w:val="24"/>
        </w:rPr>
        <w:t>÷当年天数</w:t>
      </w:r>
    </w:p>
    <w:p w14:paraId="72C6C4E0"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H为每日应计提的基金管理费</w:t>
      </w:r>
    </w:p>
    <w:p w14:paraId="4E7BCC2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E为前一日的基金资产净值</w:t>
      </w:r>
    </w:p>
    <w:p w14:paraId="7E548521"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（二）基金托管费的计提比例和计提方法</w:t>
      </w:r>
    </w:p>
    <w:p w14:paraId="0B843854"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本基金的托管费按前一日基金资产净值的</w:t>
      </w:r>
      <w:r w:rsidR="0000638D" w:rsidRPr="00765258">
        <w:rPr>
          <w:rFonts w:ascii="彩虹粗仿宋" w:eastAsia="彩虹粗仿宋" w:hAnsi="宋体" w:cs="Arial"/>
          <w:sz w:val="24"/>
        </w:rPr>
        <w:t>0.15</w:t>
      </w:r>
      <w:r w:rsidRPr="00765258">
        <w:rPr>
          <w:rFonts w:ascii="彩虹粗仿宋" w:eastAsia="彩虹粗仿宋" w:hAnsi="宋体" w:cs="Arial" w:hint="eastAsia"/>
          <w:sz w:val="24"/>
        </w:rPr>
        <w:t>%年费率计提。托管费的计算方法如下：</w:t>
      </w:r>
    </w:p>
    <w:p w14:paraId="6A71B35F" w14:textId="718BD3B2"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H＝E×</w:t>
      </w:r>
      <w:r w:rsidR="00EA6ACE" w:rsidRPr="00765258">
        <w:rPr>
          <w:rFonts w:ascii="彩虹粗仿宋" w:eastAsia="彩虹粗仿宋" w:hAnsi="宋体" w:cs="Arial"/>
          <w:sz w:val="24"/>
        </w:rPr>
        <w:t>0.15%</w:t>
      </w:r>
      <w:r w:rsidRPr="00765258">
        <w:rPr>
          <w:rFonts w:ascii="彩虹粗仿宋" w:eastAsia="彩虹粗仿宋" w:hAnsi="宋体" w:cs="Arial" w:hint="eastAsia"/>
          <w:sz w:val="24"/>
        </w:rPr>
        <w:t>÷当年天数</w:t>
      </w:r>
    </w:p>
    <w:p w14:paraId="26FB40F2"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H为每日应计提的基金托管费</w:t>
      </w:r>
    </w:p>
    <w:p w14:paraId="0FF739F1"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E为前一日的基金资产净值</w:t>
      </w:r>
    </w:p>
    <w:p w14:paraId="1A76849B" w14:textId="77777777" w:rsidR="0035699F" w:rsidRPr="00765258" w:rsidRDefault="0035699F" w:rsidP="0035699F">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（三）C类基金份额销售服务费的计提比例和计提方法</w:t>
      </w:r>
    </w:p>
    <w:p w14:paraId="4FC9EEAC" w14:textId="77777777" w:rsidR="0035699F" w:rsidRPr="00765258" w:rsidRDefault="0035699F" w:rsidP="0035699F">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本基金A类基金份额不收取销售服务费，C类基金份额的销售服务费按前一日</w:t>
      </w:r>
      <w:r w:rsidRPr="00765258">
        <w:rPr>
          <w:rFonts w:ascii="彩虹粗仿宋" w:eastAsia="彩虹粗仿宋" w:hAnsi="宋体" w:cs="Arial" w:hint="eastAsia"/>
          <w:sz w:val="24"/>
        </w:rPr>
        <w:lastRenderedPageBreak/>
        <w:t>C类基金资产净值的0.25%年费率计提。计算方法如下：</w:t>
      </w:r>
    </w:p>
    <w:p w14:paraId="10D61773" w14:textId="77777777" w:rsidR="0035699F" w:rsidRPr="00765258" w:rsidRDefault="0035699F" w:rsidP="0035699F">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H＝E×0.25%÷当年天数</w:t>
      </w:r>
    </w:p>
    <w:p w14:paraId="004E5DE3" w14:textId="77777777" w:rsidR="0035699F" w:rsidRPr="00765258" w:rsidRDefault="0035699F" w:rsidP="0035699F">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H为C类基金份额每日应计提的销售服务费</w:t>
      </w:r>
    </w:p>
    <w:p w14:paraId="59748F67" w14:textId="77777777" w:rsidR="0035699F" w:rsidRPr="00765258" w:rsidRDefault="0035699F" w:rsidP="0035699F">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E为C类基金份额前一日基金资产净值</w:t>
      </w:r>
    </w:p>
    <w:p w14:paraId="67AE3643" w14:textId="1C4548A1" w:rsidR="006561FE" w:rsidRPr="00765258" w:rsidRDefault="0035699F" w:rsidP="0035699F">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四）《基金合同》生效后与基金相关的信息披露费用、《基金合同》生效后与基金相关的会计师费、律师费、公证费、仲裁费和诉讼费、基金份额持有人大会费用、基金的证券、期货等交易费用及结算费用（包括但不限于在境外市场开户、交易、结算、登记等各项费用以及为了加快清算向券商支付的费用等）、基金的银行汇划费用和外汇兑换交易的相关费用、基金的相关账户的开户费用、账户维护费用、为应付赎回和交易清算而进行临时借款所发生的费用、基金依照有关法律法规应当缴纳的、购买或处置证券有关的任何税收、征费、关税、印花税、交易及其他税收及预扣提税（以及与前述各项有关的任何利息、罚金及费用）以及相关手续费、汇款费、基金的税务代理费等、为保障基金利益，除去基金管理人和基金托管人因自身原因而导致的、与基金有关的诉讼、追索费用、本基金终止清算时发生的费用，按实际支出额从基金资产总值中扣除、因投资港股通标的股票而产生的各项合理费用等根据有关法律法规、《基金合同》及相应协议的规定，列入当期基金费用。</w:t>
      </w:r>
    </w:p>
    <w:p w14:paraId="21649A62" w14:textId="6CBB5BEE" w:rsidR="00E90C76" w:rsidRPr="00765258" w:rsidRDefault="00E90C76" w:rsidP="00E90C76">
      <w:pPr>
        <w:adjustRightInd w:val="0"/>
        <w:snapToGrid w:val="0"/>
        <w:ind w:firstLineChars="200" w:firstLine="480"/>
        <w:outlineLvl w:val="0"/>
        <w:rPr>
          <w:rFonts w:ascii="彩虹粗仿宋" w:eastAsia="彩虹粗仿宋" w:hAnsi="宋体" w:cs="Arial"/>
          <w:sz w:val="24"/>
        </w:rPr>
      </w:pPr>
    </w:p>
    <w:p w14:paraId="2B83669D" w14:textId="6AC2BCF5"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w:t>
      </w:r>
      <w:r w:rsidR="0035699F" w:rsidRPr="00765258">
        <w:rPr>
          <w:rFonts w:ascii="彩虹粗仿宋" w:eastAsia="彩虹粗仿宋" w:hAnsi="宋体" w:cs="Arial" w:hint="eastAsia"/>
          <w:sz w:val="24"/>
        </w:rPr>
        <w:t>五</w:t>
      </w:r>
      <w:r w:rsidRPr="00765258">
        <w:rPr>
          <w:rFonts w:ascii="彩虹粗仿宋" w:eastAsia="彩虹粗仿宋" w:hAnsi="宋体" w:cs="Arial" w:hint="eastAsia"/>
          <w:sz w:val="24"/>
        </w:rPr>
        <w:t>）不列入基金费用的项目</w:t>
      </w:r>
    </w:p>
    <w:p w14:paraId="6B0453AC" w14:textId="698DCA79"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《基金合同》生效前的</w:t>
      </w:r>
      <w:r w:rsidR="00B8596E" w:rsidRPr="00765258">
        <w:rPr>
          <w:rFonts w:ascii="彩虹粗仿宋" w:eastAsia="彩虹粗仿宋" w:hAnsi="宋体" w:cs="Arial" w:hint="eastAsia"/>
          <w:sz w:val="24"/>
        </w:rPr>
        <w:t>相关费用，包括但不仅限于</w:t>
      </w:r>
      <w:r w:rsidRPr="00765258">
        <w:rPr>
          <w:rFonts w:ascii="彩虹粗仿宋" w:eastAsia="彩虹粗仿宋" w:hAnsi="宋体" w:cs="Arial" w:hint="eastAsia"/>
          <w:sz w:val="24"/>
        </w:rPr>
        <w:t>律师费、会计师费和信息披露费用不得从基金财产中列支；</w:t>
      </w:r>
      <w:r w:rsidR="0035699F" w:rsidRPr="00765258">
        <w:rPr>
          <w:rFonts w:ascii="彩虹粗仿宋" w:eastAsia="彩虹粗仿宋" w:hAnsi="宋体" w:cs="Arial" w:hint="eastAsia"/>
          <w:sz w:val="24"/>
        </w:rPr>
        <w:t>标的指数许可使用费；</w:t>
      </w:r>
      <w:r w:rsidRPr="00765258">
        <w:rPr>
          <w:rFonts w:ascii="彩虹粗仿宋" w:eastAsia="彩虹粗仿宋" w:hAnsi="宋体" w:cs="Arial" w:hint="eastAsia"/>
          <w:sz w:val="24"/>
        </w:rPr>
        <w:t>基金管理人和基金托管人因未履行或未完全履行义务导致的费用支出或基金财产的损失，处理与基金运作无关的事项发生的费用</w:t>
      </w:r>
      <w:r w:rsidR="00301A89" w:rsidRPr="00765258">
        <w:rPr>
          <w:rFonts w:ascii="彩虹粗仿宋" w:eastAsia="彩虹粗仿宋" w:hAnsi="宋体" w:cs="Arial" w:hint="eastAsia"/>
          <w:sz w:val="24"/>
        </w:rPr>
        <w:t>以及其他根据相关法律法规及中国证监会的有关规定不得列入基金费用的项目</w:t>
      </w:r>
      <w:r w:rsidRPr="00765258">
        <w:rPr>
          <w:rFonts w:ascii="彩虹粗仿宋" w:eastAsia="彩虹粗仿宋" w:hAnsi="宋体" w:cs="Arial" w:hint="eastAsia"/>
          <w:sz w:val="24"/>
        </w:rPr>
        <w:t>等不列入基金费用。</w:t>
      </w:r>
    </w:p>
    <w:p w14:paraId="200AE7FF" w14:textId="37BDE869" w:rsidR="00C3517A" w:rsidRPr="00765258" w:rsidRDefault="00C3517A" w:rsidP="00C3517A">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w:t>
      </w:r>
      <w:r w:rsidR="002E1005" w:rsidRPr="00765258">
        <w:rPr>
          <w:rFonts w:ascii="彩虹粗仿宋" w:eastAsia="彩虹粗仿宋" w:hAnsi="宋体" w:cs="Arial" w:hint="eastAsia"/>
          <w:sz w:val="24"/>
        </w:rPr>
        <w:t>六</w:t>
      </w:r>
      <w:r w:rsidRPr="00765258">
        <w:rPr>
          <w:rFonts w:ascii="彩虹粗仿宋" w:eastAsia="彩虹粗仿宋" w:hAnsi="宋体" w:cs="Arial" w:hint="eastAsia"/>
          <w:sz w:val="24"/>
        </w:rPr>
        <w:t>）基金管理费</w:t>
      </w:r>
      <w:r w:rsidR="00672B50" w:rsidRPr="00765258">
        <w:rPr>
          <w:rFonts w:ascii="彩虹粗仿宋" w:eastAsia="彩虹粗仿宋" w:hAnsi="宋体" w:cs="Arial" w:hint="eastAsia"/>
          <w:sz w:val="24"/>
        </w:rPr>
        <w:t>、</w:t>
      </w:r>
      <w:r w:rsidRPr="00765258">
        <w:rPr>
          <w:rFonts w:ascii="彩虹粗仿宋" w:eastAsia="彩虹粗仿宋" w:hAnsi="宋体" w:cs="Arial" w:hint="eastAsia"/>
          <w:sz w:val="24"/>
        </w:rPr>
        <w:t>基金托管费</w:t>
      </w:r>
      <w:r w:rsidR="00672B50" w:rsidRPr="00765258">
        <w:rPr>
          <w:rFonts w:ascii="彩虹粗仿宋" w:eastAsia="彩虹粗仿宋" w:hAnsi="宋体" w:cs="Arial" w:hint="eastAsia"/>
          <w:sz w:val="24"/>
        </w:rPr>
        <w:t>和销售服务费</w:t>
      </w:r>
      <w:r w:rsidRPr="00765258">
        <w:rPr>
          <w:rFonts w:ascii="彩虹粗仿宋" w:eastAsia="彩虹粗仿宋" w:hAnsi="宋体" w:cs="Arial" w:hint="eastAsia"/>
          <w:sz w:val="24"/>
        </w:rPr>
        <w:t>的调整</w:t>
      </w:r>
    </w:p>
    <w:p w14:paraId="5D72D483" w14:textId="2CFA938D" w:rsidR="00C3517A" w:rsidRPr="00765258" w:rsidRDefault="00C3517A" w:rsidP="00C3517A">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基金管理人和基金托管人</w:t>
      </w:r>
      <w:r w:rsidR="00C04B15" w:rsidRPr="00765258">
        <w:rPr>
          <w:rFonts w:ascii="彩虹粗仿宋" w:eastAsia="彩虹粗仿宋" w:hAnsi="宋体" w:cs="Arial" w:hint="eastAsia"/>
          <w:sz w:val="24"/>
        </w:rPr>
        <w:t>在履行适当程序后</w:t>
      </w:r>
      <w:r w:rsidRPr="00765258">
        <w:rPr>
          <w:rFonts w:ascii="彩虹粗仿宋" w:eastAsia="彩虹粗仿宋" w:hAnsi="宋体" w:cs="Arial" w:hint="eastAsia"/>
          <w:sz w:val="24"/>
        </w:rPr>
        <w:t>可协商酌情降低基金管理费</w:t>
      </w:r>
      <w:r w:rsidR="00E3622A" w:rsidRPr="00765258">
        <w:rPr>
          <w:rFonts w:ascii="彩虹粗仿宋" w:eastAsia="彩虹粗仿宋" w:hAnsi="宋体" w:cs="Arial" w:hint="eastAsia"/>
          <w:sz w:val="24"/>
        </w:rPr>
        <w:t>、</w:t>
      </w:r>
      <w:r w:rsidRPr="00765258">
        <w:rPr>
          <w:rFonts w:ascii="彩虹粗仿宋" w:eastAsia="彩虹粗仿宋" w:hAnsi="宋体" w:cs="Arial" w:hint="eastAsia"/>
          <w:sz w:val="24"/>
        </w:rPr>
        <w:t>基金托管费</w:t>
      </w:r>
      <w:r w:rsidR="00E3622A" w:rsidRPr="00765258">
        <w:rPr>
          <w:rFonts w:ascii="彩虹粗仿宋" w:eastAsia="彩虹粗仿宋" w:hAnsi="宋体" w:cs="Arial" w:hint="eastAsia"/>
          <w:sz w:val="24"/>
        </w:rPr>
        <w:t>和销售服务费</w:t>
      </w:r>
      <w:r w:rsidRPr="00765258">
        <w:rPr>
          <w:rFonts w:ascii="彩虹粗仿宋" w:eastAsia="彩虹粗仿宋" w:hAnsi="宋体" w:cs="Arial" w:hint="eastAsia"/>
          <w:sz w:val="24"/>
        </w:rPr>
        <w:t>，</w:t>
      </w:r>
      <w:r w:rsidR="00F43248" w:rsidRPr="00765258">
        <w:rPr>
          <w:rFonts w:ascii="彩虹粗仿宋" w:eastAsia="彩虹粗仿宋" w:hAnsi="宋体" w:cs="Arial" w:hint="eastAsia"/>
          <w:sz w:val="24"/>
        </w:rPr>
        <w:t>并按照相关规定</w:t>
      </w:r>
      <w:r w:rsidR="00F15B37" w:rsidRPr="00765258">
        <w:rPr>
          <w:rFonts w:ascii="彩虹粗仿宋" w:eastAsia="彩虹粗仿宋" w:hAnsi="宋体" w:cs="Arial" w:hint="eastAsia"/>
          <w:sz w:val="24"/>
        </w:rPr>
        <w:t>进行</w:t>
      </w:r>
      <w:r w:rsidR="00F43248" w:rsidRPr="00765258">
        <w:rPr>
          <w:rFonts w:ascii="彩虹粗仿宋" w:eastAsia="彩虹粗仿宋" w:hAnsi="宋体" w:cs="Arial" w:hint="eastAsia"/>
          <w:sz w:val="24"/>
        </w:rPr>
        <w:t>公告</w:t>
      </w:r>
      <w:r w:rsidRPr="00765258">
        <w:rPr>
          <w:rFonts w:ascii="彩虹粗仿宋" w:eastAsia="彩虹粗仿宋" w:hAnsi="宋体" w:cs="Arial" w:hint="eastAsia"/>
          <w:sz w:val="24"/>
        </w:rPr>
        <w:t>。</w:t>
      </w:r>
    </w:p>
    <w:p w14:paraId="1BC3FA85" w14:textId="7C4A245D" w:rsidR="00E90C76" w:rsidRPr="00765258" w:rsidRDefault="00E90C76" w:rsidP="00C04B15">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w:t>
      </w:r>
      <w:r w:rsidR="002E1005" w:rsidRPr="00765258">
        <w:rPr>
          <w:rFonts w:ascii="彩虹粗仿宋" w:eastAsia="彩虹粗仿宋" w:hAnsi="宋体" w:cs="Arial" w:hint="eastAsia"/>
          <w:sz w:val="24"/>
        </w:rPr>
        <w:t>七</w:t>
      </w:r>
      <w:r w:rsidRPr="00765258">
        <w:rPr>
          <w:rFonts w:ascii="彩虹粗仿宋" w:eastAsia="彩虹粗仿宋" w:hAnsi="宋体" w:cs="Arial" w:hint="eastAsia"/>
          <w:sz w:val="24"/>
        </w:rPr>
        <w:t>）基金管理费</w:t>
      </w:r>
      <w:r w:rsidR="006561FE" w:rsidRPr="00765258">
        <w:rPr>
          <w:rFonts w:ascii="彩虹粗仿宋" w:eastAsia="彩虹粗仿宋" w:hAnsi="宋体" w:cs="Arial" w:hint="eastAsia"/>
          <w:sz w:val="24"/>
        </w:rPr>
        <w:t>、</w:t>
      </w:r>
      <w:r w:rsidRPr="00765258">
        <w:rPr>
          <w:rFonts w:ascii="彩虹粗仿宋" w:eastAsia="彩虹粗仿宋" w:hAnsi="宋体" w:cs="Arial" w:hint="eastAsia"/>
          <w:sz w:val="24"/>
        </w:rPr>
        <w:t>基金托管费</w:t>
      </w:r>
      <w:r w:rsidR="006561FE" w:rsidRPr="00765258">
        <w:rPr>
          <w:rFonts w:ascii="彩虹粗仿宋" w:eastAsia="彩虹粗仿宋" w:hAnsi="宋体" w:cs="Arial" w:hint="eastAsia"/>
          <w:sz w:val="24"/>
        </w:rPr>
        <w:t>、销售服务费</w:t>
      </w:r>
      <w:r w:rsidRPr="00765258">
        <w:rPr>
          <w:rFonts w:ascii="彩虹粗仿宋" w:eastAsia="彩虹粗仿宋" w:hAnsi="宋体" w:cs="Arial" w:hint="eastAsia"/>
          <w:sz w:val="24"/>
        </w:rPr>
        <w:t>的复核程序、支付方式和时间</w:t>
      </w:r>
    </w:p>
    <w:p w14:paraId="486E8B8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1.复核程序</w:t>
      </w:r>
    </w:p>
    <w:p w14:paraId="53EC3B6C" w14:textId="4361F766"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基金托管人对基金管理人计提的基金管理费</w:t>
      </w:r>
      <w:r w:rsidR="006561FE" w:rsidRPr="00765258">
        <w:rPr>
          <w:rFonts w:ascii="彩虹粗仿宋" w:eastAsia="彩虹粗仿宋" w:hAnsi="宋体" w:cs="Arial" w:hint="eastAsia"/>
          <w:sz w:val="24"/>
        </w:rPr>
        <w:t>、</w:t>
      </w:r>
      <w:r w:rsidRPr="00765258">
        <w:rPr>
          <w:rFonts w:ascii="彩虹粗仿宋" w:eastAsia="彩虹粗仿宋" w:hAnsi="宋体" w:cs="Arial" w:hint="eastAsia"/>
          <w:sz w:val="24"/>
        </w:rPr>
        <w:t>基金托管费</w:t>
      </w:r>
      <w:r w:rsidR="006561FE" w:rsidRPr="00765258">
        <w:rPr>
          <w:rFonts w:ascii="彩虹粗仿宋" w:eastAsia="彩虹粗仿宋" w:hAnsi="宋体" w:cs="Arial" w:hint="eastAsia"/>
          <w:sz w:val="24"/>
        </w:rPr>
        <w:t>、销售服务费</w:t>
      </w:r>
      <w:r w:rsidRPr="00765258">
        <w:rPr>
          <w:rFonts w:ascii="彩虹粗仿宋" w:eastAsia="彩虹粗仿宋" w:hAnsi="宋体" w:cs="Arial" w:hint="eastAsia"/>
          <w:sz w:val="24"/>
        </w:rPr>
        <w:t>等，根据本托管协议和《基金合同》的有关规定进行复核。</w:t>
      </w:r>
    </w:p>
    <w:p w14:paraId="28B0759A"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2.支付方式和时间</w:t>
      </w:r>
    </w:p>
    <w:p w14:paraId="149C66D8" w14:textId="274BD9C2"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基金管理费、基金托管费</w:t>
      </w:r>
      <w:r w:rsidR="006561FE" w:rsidRPr="00765258">
        <w:rPr>
          <w:rFonts w:ascii="彩虹粗仿宋" w:eastAsia="彩虹粗仿宋" w:hAnsi="宋体" w:cs="Arial" w:hint="eastAsia"/>
          <w:sz w:val="24"/>
        </w:rPr>
        <w:t>、销售服务费</w:t>
      </w:r>
      <w:r w:rsidRPr="00765258">
        <w:rPr>
          <w:rFonts w:ascii="彩虹粗仿宋" w:eastAsia="彩虹粗仿宋" w:hAnsi="宋体" w:cs="Arial" w:hint="eastAsia"/>
          <w:sz w:val="24"/>
        </w:rPr>
        <w:t>每日计</w:t>
      </w:r>
      <w:r w:rsidR="00FF1FF2" w:rsidRPr="00765258">
        <w:rPr>
          <w:rFonts w:ascii="彩虹粗仿宋" w:eastAsia="彩虹粗仿宋" w:hAnsi="宋体" w:cs="Arial" w:hint="eastAsia"/>
          <w:sz w:val="24"/>
        </w:rPr>
        <w:t>算</w:t>
      </w:r>
      <w:r w:rsidRPr="00765258">
        <w:rPr>
          <w:rFonts w:ascii="彩虹粗仿宋" w:eastAsia="彩虹粗仿宋" w:hAnsi="宋体" w:cs="Arial" w:hint="eastAsia"/>
          <w:sz w:val="24"/>
        </w:rPr>
        <w:t>，</w:t>
      </w:r>
      <w:r w:rsidR="00FF1FF2" w:rsidRPr="00765258">
        <w:rPr>
          <w:rFonts w:ascii="彩虹粗仿宋" w:eastAsia="彩虹粗仿宋" w:hAnsi="宋体" w:cs="Arial" w:hint="eastAsia"/>
          <w:sz w:val="24"/>
        </w:rPr>
        <w:t>逐日累计至每月月末，</w:t>
      </w:r>
      <w:r w:rsidRPr="00765258">
        <w:rPr>
          <w:rFonts w:ascii="彩虹粗仿宋" w:eastAsia="彩虹粗仿宋" w:hAnsi="宋体" w:cs="Arial" w:hint="eastAsia"/>
          <w:sz w:val="24"/>
        </w:rPr>
        <w:t>按月支付。由基金托管人根据与基金管理人核对一致的财务数据，自动在</w:t>
      </w:r>
      <w:r w:rsidR="00D51984" w:rsidRPr="00765258">
        <w:rPr>
          <w:rFonts w:ascii="彩虹粗仿宋" w:eastAsia="彩虹粗仿宋" w:hAnsi="宋体" w:cs="Arial" w:hint="eastAsia"/>
          <w:sz w:val="24"/>
        </w:rPr>
        <w:t>次</w:t>
      </w:r>
      <w:r w:rsidRPr="00765258">
        <w:rPr>
          <w:rFonts w:ascii="彩虹粗仿宋" w:eastAsia="彩虹粗仿宋" w:hAnsi="宋体" w:cs="Arial" w:hint="eastAsia"/>
          <w:sz w:val="24"/>
        </w:rPr>
        <w:t>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F223466" w14:textId="72D35575"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在首期支付基金管理费</w:t>
      </w:r>
      <w:r w:rsidR="006561FE" w:rsidRPr="00765258">
        <w:rPr>
          <w:rFonts w:ascii="彩虹粗仿宋" w:eastAsia="彩虹粗仿宋" w:hAnsi="宋体" w:cs="Arial" w:hint="eastAsia"/>
          <w:sz w:val="24"/>
        </w:rPr>
        <w:t>、销售服务费</w:t>
      </w:r>
      <w:r w:rsidRPr="00765258">
        <w:rPr>
          <w:rFonts w:ascii="彩虹粗仿宋" w:eastAsia="彩虹粗仿宋" w:hAnsi="宋体" w:cs="Arial" w:hint="eastAsia"/>
          <w:sz w:val="24"/>
        </w:rPr>
        <w:t>前，基金管理人应向</w:t>
      </w:r>
      <w:r w:rsidR="002A73D6" w:rsidRPr="00765258">
        <w:rPr>
          <w:rFonts w:ascii="彩虹粗仿宋" w:eastAsia="彩虹粗仿宋" w:hAnsi="宋体" w:cs="Arial" w:hint="eastAsia"/>
          <w:sz w:val="24"/>
        </w:rPr>
        <w:t>基金</w:t>
      </w:r>
      <w:r w:rsidRPr="00765258">
        <w:rPr>
          <w:rFonts w:ascii="彩虹粗仿宋" w:eastAsia="彩虹粗仿宋" w:hAnsi="宋体" w:cs="Arial" w:hint="eastAsia"/>
          <w:sz w:val="24"/>
        </w:rPr>
        <w:t>托管人出具正式函件指定基金管理费</w:t>
      </w:r>
      <w:r w:rsidR="006561FE" w:rsidRPr="00765258">
        <w:rPr>
          <w:rFonts w:ascii="彩虹粗仿宋" w:eastAsia="彩虹粗仿宋" w:hAnsi="宋体" w:cs="Arial" w:hint="eastAsia"/>
          <w:sz w:val="24"/>
        </w:rPr>
        <w:t>、销售服务费</w:t>
      </w:r>
      <w:r w:rsidRPr="00765258">
        <w:rPr>
          <w:rFonts w:ascii="彩虹粗仿宋" w:eastAsia="彩虹粗仿宋" w:hAnsi="宋体" w:cs="Arial" w:hint="eastAsia"/>
          <w:sz w:val="24"/>
        </w:rPr>
        <w:t>的收款账户。基金管理人如需要变更此账户，应提前5个工作日向</w:t>
      </w:r>
      <w:r w:rsidR="002A73D6" w:rsidRPr="00765258">
        <w:rPr>
          <w:rFonts w:ascii="彩虹粗仿宋" w:eastAsia="彩虹粗仿宋" w:hAnsi="宋体" w:cs="Arial" w:hint="eastAsia"/>
          <w:sz w:val="24"/>
        </w:rPr>
        <w:t>基金</w:t>
      </w:r>
      <w:r w:rsidRPr="00765258">
        <w:rPr>
          <w:rFonts w:ascii="彩虹粗仿宋" w:eastAsia="彩虹粗仿宋" w:hAnsi="宋体" w:cs="Arial" w:hint="eastAsia"/>
          <w:sz w:val="24"/>
        </w:rPr>
        <w:t>托管人出具书面的收款账户变更通知。</w:t>
      </w:r>
    </w:p>
    <w:p w14:paraId="6E411547" w14:textId="30826151"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lastRenderedPageBreak/>
        <w:t>（</w:t>
      </w:r>
      <w:r w:rsidR="00F770CD" w:rsidRPr="00765258">
        <w:rPr>
          <w:rFonts w:ascii="彩虹粗仿宋" w:eastAsia="彩虹粗仿宋" w:hAnsi="宋体" w:cs="Arial" w:hint="eastAsia"/>
          <w:sz w:val="24"/>
        </w:rPr>
        <w:t>八</w:t>
      </w:r>
      <w:r w:rsidRPr="00765258">
        <w:rPr>
          <w:rFonts w:ascii="彩虹粗仿宋" w:eastAsia="彩虹粗仿宋" w:hAnsi="宋体" w:cs="Arial" w:hint="eastAsia"/>
          <w:sz w:val="24"/>
        </w:rPr>
        <w:t>）违规处理方式</w:t>
      </w:r>
    </w:p>
    <w:p w14:paraId="51DA380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BA472D5" w14:textId="14DC24FD" w:rsidR="00BC186A" w:rsidRPr="00765258" w:rsidRDefault="00BC186A" w:rsidP="00BC186A">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F770CD" w:rsidRPr="00765258">
        <w:rPr>
          <w:rFonts w:ascii="彩虹粗仿宋" w:eastAsia="彩虹粗仿宋" w:hAnsi="宋体" w:cs="Arial" w:hint="eastAsia"/>
          <w:i/>
          <w:sz w:val="24"/>
        </w:rPr>
        <w:t>九</w:t>
      </w:r>
      <w:r w:rsidRPr="00765258">
        <w:rPr>
          <w:rFonts w:ascii="彩虹粗仿宋" w:eastAsia="彩虹粗仿宋" w:hAnsi="宋体" w:cs="Arial" w:hint="eastAsia"/>
          <w:sz w:val="24"/>
        </w:rPr>
        <w:t>）投资所在国家或地区对基金投资征收的相关税费，根据中国与该国家或地区签署的相关税收协定履行。</w:t>
      </w:r>
    </w:p>
    <w:p w14:paraId="2ED62CBF" w14:textId="77777777" w:rsidR="00BC186A" w:rsidRPr="00765258" w:rsidRDefault="00BC186A" w:rsidP="00BC186A">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对于非代扣代缴的税收, 基金管理人应聘请税收顾问对相关投资市场的税收情况给予意见和建议。境外托管人根据基金管理人的指示具体协调基金在海外税务的申报、缴纳及索取税收返还等相关工作。</w:t>
      </w:r>
    </w:p>
    <w:p w14:paraId="697F6D48" w14:textId="77777777" w:rsidR="00BC186A" w:rsidRPr="00765258" w:rsidRDefault="00BC186A" w:rsidP="00BC186A">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基金管理人对最终税务的处理的真实准确负责。</w:t>
      </w:r>
    </w:p>
    <w:p w14:paraId="58905173" w14:textId="77777777" w:rsidR="00BC186A" w:rsidRPr="00765258" w:rsidRDefault="00BC186A" w:rsidP="00BC186A">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除因基金管理人或基金托管人疏忽、故意行为导致的基金在税收方面造成的损失外，基金管理人和基金托管人不承担责任。</w:t>
      </w:r>
    </w:p>
    <w:p w14:paraId="33919101" w14:textId="44610751" w:rsidR="006561FE" w:rsidRPr="00765258" w:rsidRDefault="006561FE" w:rsidP="006561FE">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w:t>
      </w:r>
      <w:r w:rsidR="00F770CD" w:rsidRPr="00765258">
        <w:rPr>
          <w:rFonts w:ascii="彩虹粗仿宋" w:eastAsia="彩虹粗仿宋" w:hAnsi="宋体" w:cs="Arial" w:hint="eastAsia"/>
          <w:sz w:val="24"/>
        </w:rPr>
        <w:t>十</w:t>
      </w:r>
      <w:r w:rsidRPr="00765258">
        <w:rPr>
          <w:rFonts w:ascii="彩虹粗仿宋" w:eastAsia="彩虹粗仿宋" w:hAnsi="宋体" w:cs="Arial" w:hint="eastAsia"/>
          <w:sz w:val="24"/>
        </w:rPr>
        <w:t>）实施侧袋机制期间的基金费用</w:t>
      </w:r>
    </w:p>
    <w:p w14:paraId="7274A03D" w14:textId="74CD9C87" w:rsidR="00E90C76" w:rsidRPr="00765258" w:rsidRDefault="006561FE" w:rsidP="00EE4541">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7F342BEF" w14:textId="77777777" w:rsidR="00E90C76" w:rsidRPr="00765258" w:rsidRDefault="00E90C76" w:rsidP="00E90C76">
      <w:pPr>
        <w:pStyle w:val="2"/>
        <w:jc w:val="center"/>
        <w:rPr>
          <w:rFonts w:ascii="彩虹粗仿宋" w:eastAsia="彩虹粗仿宋"/>
          <w:sz w:val="30"/>
        </w:rPr>
      </w:pPr>
      <w:bookmarkStart w:id="89" w:name="_Toc124325896"/>
      <w:proofErr w:type="spellStart"/>
      <w:r w:rsidRPr="00765258">
        <w:rPr>
          <w:rFonts w:ascii="彩虹粗仿宋" w:eastAsia="彩虹粗仿宋" w:hint="eastAsia"/>
          <w:sz w:val="30"/>
        </w:rPr>
        <w:t>十二、基金份额持有人名册的保管</w:t>
      </w:r>
      <w:bookmarkEnd w:id="89"/>
      <w:proofErr w:type="spellEnd"/>
    </w:p>
    <w:p w14:paraId="0F865FB2" w14:textId="57F95A3E"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w:t>
      </w:r>
      <w:r w:rsidR="006352A2" w:rsidRPr="00765258">
        <w:rPr>
          <w:rFonts w:ascii="彩虹粗仿宋" w:eastAsia="彩虹粗仿宋" w:hAnsi="宋体" w:cs="Arial" w:hint="eastAsia"/>
          <w:sz w:val="24"/>
        </w:rPr>
        <w:t>低于法律法规规定的最低期限</w:t>
      </w:r>
      <w:r w:rsidRPr="00765258">
        <w:rPr>
          <w:rFonts w:ascii="彩虹粗仿宋" w:eastAsia="彩虹粗仿宋" w:hAnsi="宋体" w:cs="Arial" w:hint="eastAsia"/>
          <w:sz w:val="24"/>
        </w:rPr>
        <w:t>。如不能妥善保管，则按相关法规承担责任。</w:t>
      </w:r>
    </w:p>
    <w:p w14:paraId="3111EA7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在基金托管人要求或编制</w:t>
      </w:r>
      <w:r w:rsidR="002B6485" w:rsidRPr="00765258">
        <w:rPr>
          <w:rFonts w:ascii="彩虹粗仿宋" w:eastAsia="彩虹粗仿宋" w:hAnsi="宋体" w:cs="Arial" w:hint="eastAsia"/>
          <w:sz w:val="24"/>
        </w:rPr>
        <w:t>中期报告</w:t>
      </w:r>
      <w:r w:rsidRPr="00765258">
        <w:rPr>
          <w:rFonts w:ascii="彩虹粗仿宋" w:eastAsia="彩虹粗仿宋" w:hAnsi="宋体" w:cs="Arial" w:hint="eastAsia"/>
          <w:sz w:val="24"/>
        </w:rPr>
        <w:t>和年报前，基金管理人应将有关资料送交基金托管人，不得无故拒绝或延误提供，并保证其真实性、准确性和完整性。</w:t>
      </w:r>
      <w:r w:rsidRPr="00765258">
        <w:rPr>
          <w:rFonts w:ascii="彩虹粗仿宋" w:eastAsia="彩虹粗仿宋" w:hAnsi="宋体" w:hint="eastAsia"/>
          <w:kern w:val="0"/>
          <w:sz w:val="24"/>
        </w:rPr>
        <w:t>基金托管人不得将所保管的基金份额持有人名册用于基金托管业务以外的其他用途，并应遵守保密义务。</w:t>
      </w:r>
    </w:p>
    <w:p w14:paraId="175D6114" w14:textId="77777777" w:rsidR="00E90C76" w:rsidRPr="00765258" w:rsidRDefault="00E90C76" w:rsidP="00E90C76">
      <w:pPr>
        <w:adjustRightInd w:val="0"/>
        <w:snapToGrid w:val="0"/>
        <w:rPr>
          <w:rFonts w:ascii="彩虹粗仿宋" w:eastAsia="彩虹粗仿宋" w:hAnsi="宋体" w:cs="Arial"/>
          <w:sz w:val="24"/>
        </w:rPr>
      </w:pPr>
    </w:p>
    <w:p w14:paraId="7462016C" w14:textId="77777777" w:rsidR="00E90C76" w:rsidRPr="00765258" w:rsidRDefault="00E90C76" w:rsidP="00E90C76">
      <w:pPr>
        <w:pStyle w:val="2"/>
        <w:jc w:val="center"/>
        <w:rPr>
          <w:rFonts w:ascii="彩虹粗仿宋" w:eastAsia="彩虹粗仿宋"/>
          <w:sz w:val="30"/>
        </w:rPr>
      </w:pPr>
      <w:bookmarkStart w:id="90" w:name="_Toc124325897"/>
      <w:proofErr w:type="spellStart"/>
      <w:r w:rsidRPr="00765258">
        <w:rPr>
          <w:rFonts w:ascii="彩虹粗仿宋" w:eastAsia="彩虹粗仿宋" w:hint="eastAsia"/>
          <w:sz w:val="30"/>
        </w:rPr>
        <w:t>十三、基金有关文件档案的保存</w:t>
      </w:r>
      <w:bookmarkEnd w:id="90"/>
      <w:proofErr w:type="spellEnd"/>
    </w:p>
    <w:p w14:paraId="6EDD7F2C"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（一）档案保存</w:t>
      </w:r>
    </w:p>
    <w:p w14:paraId="4264AD66"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w:t>
      </w:r>
      <w:r w:rsidR="00940F5F" w:rsidRPr="00765258">
        <w:rPr>
          <w:rFonts w:ascii="彩虹粗仿宋" w:eastAsia="彩虹粗仿宋" w:hAnsi="宋体" w:cs="Arial" w:hint="eastAsia"/>
          <w:sz w:val="24"/>
        </w:rPr>
        <w:t>低于法律法规规定的最低期限</w:t>
      </w:r>
      <w:r w:rsidRPr="00765258">
        <w:rPr>
          <w:rFonts w:ascii="彩虹粗仿宋" w:eastAsia="彩虹粗仿宋" w:hAnsi="宋体" w:cs="Arial" w:hint="eastAsia"/>
          <w:sz w:val="24"/>
        </w:rPr>
        <w:t>。</w:t>
      </w:r>
    </w:p>
    <w:p w14:paraId="2B5D09FB"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（二）合同档案的建立</w:t>
      </w:r>
    </w:p>
    <w:p w14:paraId="2B54B98D"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1.基金管理人签署重大合同文本后，应及时将合同文本正本送达基金托管人处。</w:t>
      </w:r>
    </w:p>
    <w:p w14:paraId="6C5F281E"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lastRenderedPageBreak/>
        <w:t>2.基金管理人应及时将与本基金账务处理、资金划拨等有关的合同、协议传真基金托管人。</w:t>
      </w:r>
    </w:p>
    <w:p w14:paraId="1992F532"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（三）变更与协助</w:t>
      </w:r>
    </w:p>
    <w:p w14:paraId="35D54107" w14:textId="77777777" w:rsidR="00E90C76" w:rsidRPr="00765258" w:rsidRDefault="00E90C76" w:rsidP="00E90C76">
      <w:pPr>
        <w:adjustRightInd w:val="0"/>
        <w:snapToGrid w:val="0"/>
        <w:ind w:firstLineChars="200" w:firstLine="480"/>
        <w:rPr>
          <w:rFonts w:ascii="彩虹粗仿宋" w:eastAsia="彩虹粗仿宋"/>
          <w:b/>
          <w:bCs/>
          <w:sz w:val="30"/>
          <w:szCs w:val="30"/>
        </w:rPr>
      </w:pPr>
      <w:r w:rsidRPr="00765258">
        <w:rPr>
          <w:rFonts w:ascii="彩虹粗仿宋" w:eastAsia="彩虹粗仿宋" w:hAnsi="宋体" w:cs="Arial" w:hint="eastAsia"/>
          <w:sz w:val="24"/>
        </w:rPr>
        <w:t>若基金管理人/基金托管人发生变更，未变更的一方有义务协助变更后的接任人接收相应文件。</w:t>
      </w:r>
    </w:p>
    <w:p w14:paraId="512C766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433F0C" w:rsidRPr="00765258">
        <w:rPr>
          <w:rFonts w:ascii="彩虹粗仿宋" w:eastAsia="彩虹粗仿宋" w:hAnsi="宋体" w:cs="Arial" w:hint="eastAsia"/>
          <w:sz w:val="24"/>
        </w:rPr>
        <w:t>，保存期限不低于法律法规规定的最低期限</w:t>
      </w:r>
      <w:r w:rsidRPr="00765258">
        <w:rPr>
          <w:rFonts w:ascii="彩虹粗仿宋" w:eastAsia="彩虹粗仿宋" w:hAnsi="宋体" w:cs="Arial" w:hint="eastAsia"/>
          <w:sz w:val="24"/>
        </w:rPr>
        <w:t>。</w:t>
      </w:r>
    </w:p>
    <w:p w14:paraId="31C7CEA6" w14:textId="77777777" w:rsidR="00E90C76" w:rsidRPr="00765258" w:rsidRDefault="00E90C76" w:rsidP="00E90C76">
      <w:pPr>
        <w:adjustRightInd w:val="0"/>
        <w:snapToGrid w:val="0"/>
        <w:rPr>
          <w:rFonts w:ascii="彩虹粗仿宋" w:eastAsia="彩虹粗仿宋"/>
          <w:sz w:val="30"/>
          <w:szCs w:val="30"/>
        </w:rPr>
      </w:pPr>
    </w:p>
    <w:p w14:paraId="594F7FBC" w14:textId="77777777" w:rsidR="00E90C76" w:rsidRPr="00765258" w:rsidRDefault="00E90C76" w:rsidP="00E90C76">
      <w:pPr>
        <w:pStyle w:val="2"/>
        <w:jc w:val="center"/>
        <w:rPr>
          <w:rFonts w:ascii="彩虹粗仿宋" w:eastAsia="彩虹粗仿宋"/>
          <w:sz w:val="30"/>
        </w:rPr>
      </w:pPr>
      <w:bookmarkStart w:id="91" w:name="_Toc124325898"/>
      <w:proofErr w:type="spellStart"/>
      <w:r w:rsidRPr="00765258">
        <w:rPr>
          <w:rFonts w:ascii="彩虹粗仿宋" w:eastAsia="彩虹粗仿宋" w:hint="eastAsia"/>
          <w:sz w:val="30"/>
        </w:rPr>
        <w:t>十四、基金管理人和基金托管人的更换</w:t>
      </w:r>
      <w:bookmarkEnd w:id="91"/>
      <w:proofErr w:type="spellEnd"/>
    </w:p>
    <w:p w14:paraId="59E4296F"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（一）基金管理人职责终止的情形</w:t>
      </w:r>
    </w:p>
    <w:p w14:paraId="211674DF"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1.基金管理人职责终止的情形</w:t>
      </w:r>
    </w:p>
    <w:p w14:paraId="758E57EA"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有下列情形之一的，基金管理人职责终止：</w:t>
      </w:r>
    </w:p>
    <w:p w14:paraId="70CFA21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(1)被依法取消基金管理资格；</w:t>
      </w:r>
    </w:p>
    <w:p w14:paraId="688A56BF"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(2)依法解散、被依法撤销或被依法宣告破产；</w:t>
      </w:r>
    </w:p>
    <w:p w14:paraId="1E2ECA1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(3)被基金份额持有人大会解任；</w:t>
      </w:r>
    </w:p>
    <w:p w14:paraId="040C5D2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(4)法律法规及中国证监会规定的和《基金合同》约定的其他情形。</w:t>
      </w:r>
    </w:p>
    <w:p w14:paraId="695E77D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2.基金管理人的更换程序</w:t>
      </w:r>
    </w:p>
    <w:p w14:paraId="682912D4"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更换基金管理人必须依照如下程序进行：</w:t>
      </w:r>
    </w:p>
    <w:p w14:paraId="0AC43C0A"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(1)提名：新任基金管理人由基金托管人</w:t>
      </w:r>
      <w:r w:rsidRPr="00765258">
        <w:rPr>
          <w:rFonts w:ascii="彩虹粗仿宋" w:eastAsia="彩虹粗仿宋" w:hint="eastAsia"/>
          <w:sz w:val="24"/>
        </w:rPr>
        <w:t>或由单独或合计持有10%以上(含10%)基金份额的基金份额持有人</w:t>
      </w:r>
      <w:r w:rsidRPr="00765258">
        <w:rPr>
          <w:rFonts w:ascii="彩虹粗仿宋" w:eastAsia="彩虹粗仿宋" w:hAnsi="宋体" w:cs="Arial" w:hint="eastAsia"/>
          <w:sz w:val="24"/>
        </w:rPr>
        <w:t>提名；</w:t>
      </w:r>
    </w:p>
    <w:p w14:paraId="25400A20" w14:textId="31633B6B"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4F1EAD" w:rsidRPr="00765258">
        <w:rPr>
          <w:rFonts w:ascii="彩虹粗仿宋" w:eastAsia="彩虹粗仿宋" w:hAnsi="宋体" w:cs="Arial" w:hint="eastAsia"/>
          <w:sz w:val="24"/>
        </w:rPr>
        <w:t>，决议自表决通过之日起生效</w:t>
      </w:r>
      <w:r w:rsidRPr="00765258">
        <w:rPr>
          <w:rFonts w:ascii="彩虹粗仿宋" w:eastAsia="彩虹粗仿宋" w:hAnsi="宋体" w:cs="Arial" w:hint="eastAsia"/>
          <w:sz w:val="24"/>
        </w:rPr>
        <w:t>；</w:t>
      </w:r>
    </w:p>
    <w:p w14:paraId="24D133D6"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(3)临时基金管理人：新任基金管理人产生之前，由中国证监会指定临时基金管理人；</w:t>
      </w:r>
    </w:p>
    <w:p w14:paraId="08BE53CA" w14:textId="1407EBA5"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(4)备案：基金份额持有人大会</w:t>
      </w:r>
      <w:r w:rsidR="004F1EAD" w:rsidRPr="00765258">
        <w:rPr>
          <w:rFonts w:ascii="彩虹粗仿宋" w:eastAsia="彩虹粗仿宋" w:hAnsi="宋体" w:cs="Arial" w:hint="eastAsia"/>
          <w:sz w:val="24"/>
        </w:rPr>
        <w:t>更换</w:t>
      </w:r>
      <w:r w:rsidRPr="00765258">
        <w:rPr>
          <w:rFonts w:ascii="彩虹粗仿宋" w:eastAsia="彩虹粗仿宋" w:hAnsi="宋体" w:cs="Arial" w:hint="eastAsia"/>
          <w:sz w:val="24"/>
        </w:rPr>
        <w:t>基金管理人的决议须报中国证监会备案；</w:t>
      </w:r>
    </w:p>
    <w:p w14:paraId="08A124F5" w14:textId="2E88A86B"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(5)公告：基金管理人更换后，由基金托管人在更换基金管理人的基金份额持有人大会决议生效后</w:t>
      </w:r>
      <w:r w:rsidR="00167FCD" w:rsidRPr="00765258">
        <w:rPr>
          <w:rFonts w:ascii="彩虹粗仿宋" w:eastAsia="彩虹粗仿宋" w:hAnsi="宋体" w:cs="Arial" w:hint="eastAsia"/>
          <w:sz w:val="24"/>
        </w:rPr>
        <w:t>依照《信息披露办法》的有关规定在规定媒介公告</w:t>
      </w:r>
      <w:r w:rsidRPr="00765258">
        <w:rPr>
          <w:rFonts w:ascii="彩虹粗仿宋" w:eastAsia="彩虹粗仿宋" w:hAnsi="宋体" w:cs="Arial" w:hint="eastAsia"/>
          <w:sz w:val="24"/>
        </w:rPr>
        <w:t>；</w:t>
      </w:r>
    </w:p>
    <w:p w14:paraId="291383CD"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w:t>
      </w:r>
      <w:r w:rsidR="00A30EA7" w:rsidRPr="00765258">
        <w:rPr>
          <w:rFonts w:ascii="彩虹粗仿宋" w:eastAsia="彩虹粗仿宋" w:hAnsi="宋体" w:cs="Arial" w:hint="eastAsia"/>
          <w:sz w:val="24"/>
        </w:rPr>
        <w:t>净值信息</w:t>
      </w:r>
      <w:r w:rsidRPr="00765258">
        <w:rPr>
          <w:rFonts w:ascii="彩虹粗仿宋" w:eastAsia="彩虹粗仿宋" w:hAnsi="宋体" w:cs="Arial" w:hint="eastAsia"/>
          <w:sz w:val="24"/>
        </w:rPr>
        <w:t>；</w:t>
      </w:r>
    </w:p>
    <w:p w14:paraId="6CB41D2C" w14:textId="41A0A62D"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4F1EAD" w:rsidRPr="00765258">
        <w:rPr>
          <w:rFonts w:ascii="彩虹粗仿宋" w:eastAsia="彩虹粗仿宋" w:hAnsi="宋体" w:cs="Arial" w:hint="eastAsia"/>
          <w:sz w:val="24"/>
        </w:rPr>
        <w:t>。审计费用在基金财产中列支</w:t>
      </w:r>
      <w:r w:rsidRPr="00765258">
        <w:rPr>
          <w:rFonts w:ascii="彩虹粗仿宋" w:eastAsia="彩虹粗仿宋" w:hAnsi="宋体" w:cs="Arial" w:hint="eastAsia"/>
          <w:sz w:val="24"/>
        </w:rPr>
        <w:t>；</w:t>
      </w:r>
    </w:p>
    <w:p w14:paraId="54D008AF" w14:textId="77777777" w:rsidR="00E90C76" w:rsidRPr="00765258" w:rsidRDefault="00E90C76" w:rsidP="00E90C76">
      <w:pPr>
        <w:adjustRightInd w:val="0"/>
        <w:snapToGrid w:val="0"/>
        <w:ind w:firstLineChars="200" w:firstLine="480"/>
        <w:rPr>
          <w:rFonts w:ascii="彩虹粗仿宋" w:eastAsia="彩虹粗仿宋"/>
          <w:sz w:val="30"/>
          <w:szCs w:val="30"/>
        </w:rPr>
      </w:pPr>
      <w:r w:rsidRPr="00765258">
        <w:rPr>
          <w:rFonts w:ascii="彩虹粗仿宋" w:eastAsia="彩虹粗仿宋" w:hAnsi="宋体" w:cs="Arial" w:hint="eastAsia"/>
          <w:sz w:val="24"/>
        </w:rPr>
        <w:t>(8)基金名称变更：基金管理人更换后，如果原任或新任基金管理人要求，应按</w:t>
      </w:r>
      <w:r w:rsidRPr="00765258">
        <w:rPr>
          <w:rFonts w:ascii="彩虹粗仿宋" w:eastAsia="彩虹粗仿宋" w:hAnsi="宋体" w:cs="Arial" w:hint="eastAsia"/>
          <w:sz w:val="24"/>
        </w:rPr>
        <w:lastRenderedPageBreak/>
        <w:t>其要求替换或删除基金名称中与原基金管理人有关的名称字样。</w:t>
      </w:r>
    </w:p>
    <w:p w14:paraId="4BEA0A66"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（二）基金托管人职责终止的情形</w:t>
      </w:r>
    </w:p>
    <w:p w14:paraId="6C9DC950"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1.基金托管人职责终止的情形</w:t>
      </w:r>
    </w:p>
    <w:p w14:paraId="7C40EF3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有下列情形之一的，基金托管人职责终止：</w:t>
      </w:r>
    </w:p>
    <w:p w14:paraId="62269D4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(1)被依法取消基金托管资格；</w:t>
      </w:r>
    </w:p>
    <w:p w14:paraId="7E6D57FA"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(2)依法解散、被依法撤销或被依法宣告破产；</w:t>
      </w:r>
    </w:p>
    <w:p w14:paraId="43D51D30"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(3)被基金份额持有人大会解任；</w:t>
      </w:r>
    </w:p>
    <w:p w14:paraId="61CD8E9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(4)法律法规及中国证监会规定的和《基金合同》约定的其他情形。</w:t>
      </w:r>
    </w:p>
    <w:p w14:paraId="25E3C34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2.基金托管人的更换程序</w:t>
      </w:r>
    </w:p>
    <w:p w14:paraId="2DC7F3EE"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(1)提名：新任基金托管人由基金管理人</w:t>
      </w:r>
      <w:r w:rsidRPr="00765258">
        <w:rPr>
          <w:rFonts w:ascii="彩虹粗仿宋" w:eastAsia="彩虹粗仿宋" w:hint="eastAsia"/>
          <w:sz w:val="24"/>
        </w:rPr>
        <w:t>或由单独或合计持有10%以上(含10%)基金份额的基金份额持有人</w:t>
      </w:r>
      <w:r w:rsidRPr="00765258">
        <w:rPr>
          <w:rFonts w:ascii="彩虹粗仿宋" w:eastAsia="彩虹粗仿宋" w:hAnsi="宋体" w:cs="Arial" w:hint="eastAsia"/>
          <w:sz w:val="24"/>
        </w:rPr>
        <w:t>提名；</w:t>
      </w:r>
    </w:p>
    <w:p w14:paraId="6AE5C993" w14:textId="41175BEB"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4F1EAD" w:rsidRPr="00765258">
        <w:rPr>
          <w:rFonts w:ascii="彩虹粗仿宋" w:eastAsia="彩虹粗仿宋" w:hAnsi="宋体" w:cs="Arial" w:hint="eastAsia"/>
          <w:sz w:val="24"/>
        </w:rPr>
        <w:t>，决议自表决通过之日起生效</w:t>
      </w:r>
      <w:r w:rsidRPr="00765258">
        <w:rPr>
          <w:rFonts w:ascii="彩虹粗仿宋" w:eastAsia="彩虹粗仿宋" w:hAnsi="宋体" w:cs="Arial" w:hint="eastAsia"/>
          <w:sz w:val="24"/>
        </w:rPr>
        <w:t>；</w:t>
      </w:r>
    </w:p>
    <w:p w14:paraId="0C72FD9F"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(3)临时基金托管人：新任基金托管人产生之前，由中国证监会指定临时基金托管人；</w:t>
      </w:r>
    </w:p>
    <w:p w14:paraId="327881E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(4)备案：基金份额持有人大会更换基金托管人的决议须报中国证监会备案；</w:t>
      </w:r>
    </w:p>
    <w:p w14:paraId="541D074F" w14:textId="429F4C32"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(5)公告：基金托管人更换后，由基金管理人在更换基金托管人的基金份额持有人大会决议生效后</w:t>
      </w:r>
      <w:r w:rsidR="000A3DEC" w:rsidRPr="00765258">
        <w:rPr>
          <w:rFonts w:ascii="彩虹粗仿宋" w:eastAsia="彩虹粗仿宋" w:hAnsi="宋体" w:cs="Arial" w:hint="eastAsia"/>
          <w:sz w:val="24"/>
        </w:rPr>
        <w:t>依照《信息披露办法》的有关规定</w:t>
      </w:r>
      <w:r w:rsidRPr="00765258">
        <w:rPr>
          <w:rFonts w:ascii="彩虹粗仿宋" w:eastAsia="彩虹粗仿宋" w:hAnsi="宋体" w:cs="Arial" w:hint="eastAsia"/>
          <w:sz w:val="24"/>
        </w:rPr>
        <w:t>在</w:t>
      </w:r>
      <w:r w:rsidR="00EA5E0C" w:rsidRPr="00765258">
        <w:rPr>
          <w:rFonts w:ascii="彩虹粗仿宋" w:eastAsia="彩虹粗仿宋" w:hAnsi="宋体" w:cs="Arial" w:hint="eastAsia"/>
          <w:sz w:val="24"/>
        </w:rPr>
        <w:t>规定</w:t>
      </w:r>
      <w:r w:rsidRPr="00765258">
        <w:rPr>
          <w:rFonts w:ascii="彩虹粗仿宋" w:eastAsia="彩虹粗仿宋" w:hAnsi="宋体" w:cs="Arial" w:hint="eastAsia"/>
          <w:sz w:val="24"/>
        </w:rPr>
        <w:t>媒介公告；</w:t>
      </w:r>
    </w:p>
    <w:p w14:paraId="78AE53F6"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w:t>
      </w:r>
      <w:r w:rsidR="00A30EA7" w:rsidRPr="00765258">
        <w:rPr>
          <w:rFonts w:ascii="彩虹粗仿宋" w:eastAsia="彩虹粗仿宋" w:hAnsi="宋体" w:cs="Arial" w:hint="eastAsia"/>
          <w:sz w:val="24"/>
        </w:rPr>
        <w:t>净值信息</w:t>
      </w:r>
      <w:r w:rsidRPr="00765258">
        <w:rPr>
          <w:rFonts w:ascii="彩虹粗仿宋" w:eastAsia="彩虹粗仿宋" w:hAnsi="宋体" w:cs="Arial" w:hint="eastAsia"/>
          <w:sz w:val="24"/>
        </w:rPr>
        <w:t>；</w:t>
      </w:r>
    </w:p>
    <w:p w14:paraId="52D804A5" w14:textId="50E784E9"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A24B5C" w:rsidRPr="00765258">
        <w:rPr>
          <w:rFonts w:ascii="彩虹粗仿宋" w:eastAsia="彩虹粗仿宋" w:hAnsi="宋体" w:cs="Arial" w:hint="eastAsia"/>
          <w:sz w:val="24"/>
        </w:rPr>
        <w:t>审计费用在基金财产中列支。</w:t>
      </w:r>
    </w:p>
    <w:p w14:paraId="4437069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（三）基金管理人与基金托管人同时更换的条件和程序</w:t>
      </w:r>
    </w:p>
    <w:p w14:paraId="0E045767"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799B2A7"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2.基金管理人和基金托管人的更换分别按上述程序进行；</w:t>
      </w:r>
    </w:p>
    <w:p w14:paraId="3E679F43" w14:textId="15CF0F1B"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3.公告：新任基金管理人和新任基金托管人应在更换基金管理人和基金托管人的基金份额持有人大会决议生效后</w:t>
      </w:r>
      <w:r w:rsidR="000A3DEC" w:rsidRPr="00765258">
        <w:rPr>
          <w:rFonts w:ascii="彩虹粗仿宋" w:eastAsia="彩虹粗仿宋" w:hAnsi="宋体" w:cs="Arial" w:hint="eastAsia"/>
          <w:sz w:val="24"/>
        </w:rPr>
        <w:t>依照《信息披露办法》的有关规定</w:t>
      </w:r>
      <w:r w:rsidRPr="00765258">
        <w:rPr>
          <w:rFonts w:ascii="彩虹粗仿宋" w:eastAsia="彩虹粗仿宋" w:hAnsi="宋体" w:cs="Arial" w:hint="eastAsia"/>
          <w:sz w:val="24"/>
        </w:rPr>
        <w:t>在</w:t>
      </w:r>
      <w:r w:rsidR="00AE6D7B" w:rsidRPr="00765258">
        <w:rPr>
          <w:rFonts w:ascii="彩虹粗仿宋" w:eastAsia="彩虹粗仿宋" w:hAnsi="宋体" w:cs="Arial" w:hint="eastAsia"/>
          <w:sz w:val="24"/>
        </w:rPr>
        <w:t>规定</w:t>
      </w:r>
      <w:r w:rsidRPr="00765258">
        <w:rPr>
          <w:rFonts w:ascii="彩虹粗仿宋" w:eastAsia="彩虹粗仿宋" w:hAnsi="宋体" w:cs="Arial" w:hint="eastAsia"/>
          <w:sz w:val="24"/>
        </w:rPr>
        <w:t>媒介上联合公告。</w:t>
      </w:r>
    </w:p>
    <w:p w14:paraId="2855AB14"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FD469D" w:rsidRPr="00765258">
        <w:rPr>
          <w:rFonts w:ascii="彩虹粗仿宋" w:eastAsia="彩虹粗仿宋" w:hAnsi="宋体" w:cs="Arial" w:hint="eastAsia"/>
          <w:sz w:val="24"/>
        </w:rPr>
        <w:t>原基金管理人或原基金托管人在继续履行相关职责期间，仍有权按照基金合同</w:t>
      </w:r>
      <w:r w:rsidR="00405054" w:rsidRPr="00765258">
        <w:rPr>
          <w:rFonts w:ascii="彩虹粗仿宋" w:eastAsia="彩虹粗仿宋" w:hAnsi="宋体" w:cs="Arial" w:hint="eastAsia"/>
          <w:sz w:val="24"/>
        </w:rPr>
        <w:t>和本协议</w:t>
      </w:r>
      <w:r w:rsidR="00FD469D" w:rsidRPr="00765258">
        <w:rPr>
          <w:rFonts w:ascii="彩虹粗仿宋" w:eastAsia="彩虹粗仿宋" w:hAnsi="宋体" w:cs="Arial" w:hint="eastAsia"/>
          <w:sz w:val="24"/>
        </w:rPr>
        <w:t>的规定收取基金管理费或基金托管费。</w:t>
      </w:r>
    </w:p>
    <w:p w14:paraId="7990DAA8" w14:textId="77777777" w:rsidR="00E90C76" w:rsidRPr="00765258" w:rsidRDefault="00E90C76" w:rsidP="00E90C76">
      <w:pPr>
        <w:adjustRightInd w:val="0"/>
        <w:snapToGrid w:val="0"/>
        <w:rPr>
          <w:rFonts w:ascii="彩虹粗仿宋" w:eastAsia="彩虹粗仿宋" w:hAnsi="宋体" w:cs="Arial"/>
          <w:sz w:val="24"/>
        </w:rPr>
      </w:pPr>
    </w:p>
    <w:p w14:paraId="4521484E" w14:textId="77777777" w:rsidR="00E90C76" w:rsidRPr="00765258" w:rsidRDefault="00E90C76" w:rsidP="00E90C76">
      <w:pPr>
        <w:pStyle w:val="2"/>
        <w:jc w:val="center"/>
        <w:rPr>
          <w:rFonts w:ascii="彩虹粗仿宋" w:eastAsia="彩虹粗仿宋"/>
          <w:sz w:val="30"/>
        </w:rPr>
      </w:pPr>
      <w:bookmarkStart w:id="92" w:name="_Toc124325899"/>
      <w:proofErr w:type="spellStart"/>
      <w:r w:rsidRPr="00765258">
        <w:rPr>
          <w:rFonts w:ascii="彩虹粗仿宋" w:eastAsia="彩虹粗仿宋" w:hint="eastAsia"/>
          <w:sz w:val="30"/>
        </w:rPr>
        <w:lastRenderedPageBreak/>
        <w:t>十五、禁止行为</w:t>
      </w:r>
      <w:bookmarkEnd w:id="92"/>
      <w:proofErr w:type="spellEnd"/>
    </w:p>
    <w:p w14:paraId="28DFBA1E"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本协议当事人禁止从事的行为，包括但不限于：</w:t>
      </w:r>
    </w:p>
    <w:p w14:paraId="29F3EC50"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int="eastAsia"/>
          <w:sz w:val="24"/>
        </w:rPr>
        <w:t>（一）基金管理人、基金托管人将其固有财产或者他人财产混同于基金财产从事证券投资。</w:t>
      </w:r>
    </w:p>
    <w:p w14:paraId="0DBD839F" w14:textId="77777777" w:rsidR="00E90C76" w:rsidRPr="00765258" w:rsidRDefault="00E90C76" w:rsidP="00E90C76">
      <w:pPr>
        <w:ind w:firstLineChars="200" w:firstLine="480"/>
        <w:rPr>
          <w:rFonts w:ascii="彩虹粗仿宋" w:eastAsia="彩虹粗仿宋"/>
        </w:rPr>
      </w:pPr>
      <w:r w:rsidRPr="00765258">
        <w:rPr>
          <w:rFonts w:ascii="彩虹粗仿宋" w:eastAsia="彩虹粗仿宋" w:hint="eastAsia"/>
          <w:sz w:val="24"/>
        </w:rPr>
        <w:t>（二）基金管理人不公平地对待其管理的不同基金财产，基金托管人不公平地对待其托管的不同基金财产。</w:t>
      </w:r>
    </w:p>
    <w:p w14:paraId="3A6F13F9"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int="eastAsia"/>
          <w:sz w:val="24"/>
        </w:rPr>
        <w:t>（三）基金管理人、基金托管人利用基金财产为基金份额持有人以外的第三人牟取利益。</w:t>
      </w:r>
    </w:p>
    <w:p w14:paraId="525E0D8D" w14:textId="77777777" w:rsidR="00E90C76" w:rsidRPr="00765258" w:rsidRDefault="00E90C76" w:rsidP="00E90C76">
      <w:pPr>
        <w:ind w:firstLineChars="200" w:firstLine="480"/>
        <w:rPr>
          <w:rFonts w:ascii="彩虹粗仿宋" w:eastAsia="彩虹粗仿宋"/>
          <w:sz w:val="24"/>
        </w:rPr>
      </w:pPr>
      <w:r w:rsidRPr="00765258">
        <w:rPr>
          <w:rFonts w:ascii="彩虹粗仿宋" w:eastAsia="彩虹粗仿宋" w:hint="eastAsia"/>
          <w:sz w:val="24"/>
        </w:rPr>
        <w:t>（四）基金管理人、基金托管人向基金份额持有人违规承诺收益或者承担损失。</w:t>
      </w:r>
    </w:p>
    <w:p w14:paraId="7D3AA8BE"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（五）基金管理人、基金托管人对他人</w:t>
      </w:r>
      <w:r w:rsidR="00A57354" w:rsidRPr="00765258">
        <w:rPr>
          <w:rFonts w:ascii="彩虹粗仿宋" w:eastAsia="彩虹粗仿宋" w:hAnsi="宋体" w:cs="Arial" w:hint="eastAsia"/>
          <w:sz w:val="24"/>
        </w:rPr>
        <w:t>泄露</w:t>
      </w:r>
      <w:r w:rsidRPr="00765258">
        <w:rPr>
          <w:rFonts w:ascii="彩虹粗仿宋" w:eastAsia="彩虹粗仿宋" w:hAnsi="宋体" w:cs="Arial" w:hint="eastAsia"/>
          <w:sz w:val="24"/>
        </w:rPr>
        <w:t>基金运作和管理过程中任何尚未按法律法规规定的方式公开披露的信息。</w:t>
      </w:r>
    </w:p>
    <w:p w14:paraId="4E688F03" w14:textId="77777777" w:rsidR="00E90C76" w:rsidRPr="00765258" w:rsidRDefault="00E90C76" w:rsidP="00E90C76">
      <w:pPr>
        <w:pStyle w:val="ae"/>
        <w:spacing w:line="240" w:lineRule="auto"/>
        <w:outlineLvl w:val="0"/>
        <w:rPr>
          <w:rFonts w:ascii="彩虹粗仿宋" w:eastAsia="彩虹粗仿宋" w:hAnsi="宋体" w:cs="Arial"/>
          <w:szCs w:val="24"/>
        </w:rPr>
      </w:pPr>
      <w:r w:rsidRPr="00765258">
        <w:rPr>
          <w:rFonts w:ascii="彩虹粗仿宋" w:eastAsia="彩虹粗仿宋" w:hAnsi="宋体" w:cs="Arial" w:hint="eastAsia"/>
          <w:szCs w:val="24"/>
        </w:rPr>
        <w:t>（</w:t>
      </w:r>
      <w:proofErr w:type="spellStart"/>
      <w:r w:rsidRPr="00765258">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roofErr w:type="spellEnd"/>
      <w:r w:rsidRPr="00765258">
        <w:rPr>
          <w:rFonts w:ascii="彩虹粗仿宋" w:eastAsia="彩虹粗仿宋" w:hAnsi="宋体" w:cs="Arial" w:hint="eastAsia"/>
          <w:szCs w:val="24"/>
        </w:rPr>
        <w:t>。</w:t>
      </w:r>
    </w:p>
    <w:p w14:paraId="1C434806"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（七）基金管理人、基金托管人在行政上、财务上不独立, 其高级管理人员和其他从业人员相互兼职。</w:t>
      </w:r>
    </w:p>
    <w:p w14:paraId="5C2ED12A" w14:textId="77777777" w:rsidR="00E90C76" w:rsidRPr="00765258" w:rsidRDefault="00E90C76" w:rsidP="00E90C76">
      <w:pPr>
        <w:ind w:firstLineChars="200" w:firstLine="480"/>
        <w:rPr>
          <w:rFonts w:ascii="彩虹粗仿宋" w:eastAsia="彩虹粗仿宋" w:hAnsi="宋体" w:cs="Arial"/>
          <w:sz w:val="24"/>
        </w:rPr>
      </w:pPr>
      <w:r w:rsidRPr="00765258">
        <w:rPr>
          <w:rFonts w:ascii="彩虹粗仿宋" w:eastAsia="彩虹粗仿宋" w:hAnsi="宋体" w:cs="Arial" w:hint="eastAsia"/>
          <w:sz w:val="24"/>
        </w:rPr>
        <w:t>（八）基金托管人私自动用或处分基金财产，根据基金管理人的</w:t>
      </w:r>
      <w:r w:rsidR="00D31963" w:rsidRPr="00765258">
        <w:rPr>
          <w:rFonts w:ascii="彩虹粗仿宋" w:eastAsia="彩虹粗仿宋" w:hAnsi="宋体" w:cs="Arial" w:hint="eastAsia"/>
          <w:sz w:val="24"/>
        </w:rPr>
        <w:t>有效</w:t>
      </w:r>
      <w:r w:rsidRPr="00765258">
        <w:rPr>
          <w:rFonts w:ascii="彩虹粗仿宋" w:eastAsia="彩虹粗仿宋" w:hAnsi="宋体" w:cs="Arial" w:hint="eastAsia"/>
          <w:sz w:val="24"/>
        </w:rPr>
        <w:t>指令、《基金合同》或托管协议的规定进行处分的除外。</w:t>
      </w:r>
    </w:p>
    <w:p w14:paraId="0B1B20F0" w14:textId="351BC5F9" w:rsidR="00E90C76" w:rsidRPr="00765258" w:rsidRDefault="00E90C76" w:rsidP="00E90C76">
      <w:pPr>
        <w:ind w:firstLineChars="200" w:firstLine="480"/>
        <w:rPr>
          <w:rFonts w:ascii="彩虹粗仿宋" w:eastAsia="彩虹粗仿宋" w:hAnsi="宋体" w:cs="Arial"/>
          <w:sz w:val="24"/>
        </w:rPr>
      </w:pPr>
      <w:r w:rsidRPr="00765258">
        <w:rPr>
          <w:rFonts w:ascii="彩虹粗仿宋" w:eastAsia="彩虹粗仿宋" w:hint="eastAsia"/>
          <w:sz w:val="24"/>
        </w:rPr>
        <w:t>（九）</w:t>
      </w:r>
      <w:r w:rsidRPr="00765258">
        <w:rPr>
          <w:rFonts w:ascii="彩虹粗仿宋" w:eastAsia="彩虹粗仿宋" w:hAnsi="宋体" w:cs="Arial" w:hint="eastAsia"/>
          <w:sz w:val="24"/>
        </w:rPr>
        <w:t>基金财产</w:t>
      </w:r>
      <w:r w:rsidRPr="00765258">
        <w:rPr>
          <w:rFonts w:ascii="彩虹粗仿宋" w:eastAsia="彩虹粗仿宋" w:hint="eastAsia"/>
          <w:sz w:val="24"/>
        </w:rPr>
        <w:t>用于下列投资或者活动：</w:t>
      </w:r>
      <w:r w:rsidR="000328F3" w:rsidRPr="00765258">
        <w:rPr>
          <w:rFonts w:ascii="彩虹粗仿宋" w:eastAsia="彩虹粗仿宋" w:hint="eastAsia"/>
          <w:sz w:val="24"/>
        </w:rPr>
        <w:t>（1）承销证券；（2）违反规定向他人贷款或者提供担保；（3）从事承担无限责任的投资；（4）购买不动产；（5）购买房地产抵押按揭；（6）购买贵重金属或代表贵重金属的凭证；（7）购买实物商品；（8）除应付赎回、交易清算等临时用途以外，借入现金。临时用途借入现金的比例不得超过基金资产净值的10%；（9）利用融资购买证券，但投资金融衍生品除外；（10）参与未持有基础资产的卖空交易；（11）购买证券用于控制或影响发行该证券的机构或其管理层；（12）直接投资与实物商品相关的衍生品；（13）向其基金管理人、基金托管人出资；（14）从事内幕交易、操纵证券交易价格及其他不正当的证券交</w:t>
      </w:r>
      <w:r w:rsidR="000328F3" w:rsidRPr="00765258">
        <w:rPr>
          <w:rFonts w:ascii="彩虹粗仿宋" w:eastAsia="彩虹粗仿宋" w:hint="eastAsia"/>
          <w:sz w:val="24"/>
        </w:rPr>
        <w:lastRenderedPageBreak/>
        <w:t>易活动；（15）法律、行政法规和中国证监会规定禁止的其他活动。</w:t>
      </w:r>
      <w:r w:rsidRPr="00765258">
        <w:rPr>
          <w:rFonts w:ascii="彩虹粗仿宋" w:eastAsia="彩虹粗仿宋" w:cs="Arial" w:hint="eastAsia"/>
          <w:sz w:val="24"/>
        </w:rPr>
        <w:t>法律法规或监管部门取消上述限制，如适用于本基金，则本基金投资不再受相关限制</w:t>
      </w:r>
      <w:r w:rsidRPr="00765258">
        <w:rPr>
          <w:rFonts w:ascii="彩虹粗仿宋" w:eastAsia="彩虹粗仿宋" w:hint="eastAsia"/>
          <w:sz w:val="24"/>
        </w:rPr>
        <w:t>。</w:t>
      </w:r>
    </w:p>
    <w:p w14:paraId="2ACB4126"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（十）法律法规和《基金合同》禁止的其他行为，以及</w:t>
      </w:r>
      <w:r w:rsidRPr="00765258">
        <w:rPr>
          <w:rFonts w:ascii="彩虹粗仿宋" w:eastAsia="彩虹粗仿宋" w:hint="eastAsia"/>
          <w:sz w:val="24"/>
        </w:rPr>
        <w:t>依照法律、行政法规有关规定，由国务院证券监督管理机构规定禁止基金管理人、基金托管人从事的其他行为。</w:t>
      </w:r>
    </w:p>
    <w:p w14:paraId="528F1DDA" w14:textId="77777777" w:rsidR="00E90C76" w:rsidRPr="00765258" w:rsidRDefault="00E90C76" w:rsidP="00E90C76">
      <w:pPr>
        <w:adjustRightInd w:val="0"/>
        <w:snapToGrid w:val="0"/>
        <w:rPr>
          <w:rFonts w:ascii="彩虹粗仿宋" w:eastAsia="彩虹粗仿宋"/>
          <w:sz w:val="30"/>
          <w:szCs w:val="30"/>
        </w:rPr>
      </w:pPr>
    </w:p>
    <w:p w14:paraId="5779263C" w14:textId="77777777" w:rsidR="00E90C76" w:rsidRPr="00765258" w:rsidRDefault="00E90C76" w:rsidP="00E90C76">
      <w:pPr>
        <w:pStyle w:val="2"/>
        <w:jc w:val="center"/>
        <w:rPr>
          <w:rFonts w:ascii="彩虹粗仿宋" w:eastAsia="彩虹粗仿宋"/>
          <w:sz w:val="30"/>
        </w:rPr>
      </w:pPr>
      <w:bookmarkStart w:id="93" w:name="_Toc124325900"/>
      <w:proofErr w:type="spellStart"/>
      <w:r w:rsidRPr="00765258">
        <w:rPr>
          <w:rFonts w:ascii="彩虹粗仿宋" w:eastAsia="彩虹粗仿宋" w:hint="eastAsia"/>
          <w:sz w:val="30"/>
        </w:rPr>
        <w:t>十六、托管协议的变更、终止与基金财产的清算</w:t>
      </w:r>
      <w:bookmarkEnd w:id="93"/>
      <w:proofErr w:type="spellEnd"/>
    </w:p>
    <w:p w14:paraId="5DBCB72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（一）托管协议的变更程序</w:t>
      </w:r>
    </w:p>
    <w:p w14:paraId="2BCBD1A0" w14:textId="0586B5E8" w:rsidR="00E90C76" w:rsidRPr="00765258" w:rsidRDefault="00E90C76" w:rsidP="00E90C76">
      <w:pPr>
        <w:adjustRightInd w:val="0"/>
        <w:snapToGrid w:val="0"/>
        <w:ind w:firstLineChars="200" w:firstLine="480"/>
        <w:rPr>
          <w:rFonts w:ascii="彩虹粗仿宋" w:eastAsia="彩虹粗仿宋"/>
          <w:sz w:val="30"/>
          <w:szCs w:val="30"/>
        </w:rPr>
      </w:pPr>
      <w:r w:rsidRPr="00765258">
        <w:rPr>
          <w:rFonts w:ascii="彩虹粗仿宋" w:eastAsia="彩虹粗仿宋" w:hAnsi="宋体" w:cs="Arial" w:hint="eastAsia"/>
          <w:sz w:val="24"/>
        </w:rPr>
        <w:t>本协议双方当事人经协商一致，可以对协议进行修改。修改后的新协议，其内容不得与《基金合同》的规定有任何冲突。</w:t>
      </w:r>
    </w:p>
    <w:p w14:paraId="4535BB45"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（二）托管协议终止的情形</w:t>
      </w:r>
    </w:p>
    <w:p w14:paraId="395E1F3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1.《基金合同》终止；</w:t>
      </w:r>
    </w:p>
    <w:p w14:paraId="6AE0FA1D"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2.基金托管人解散、依法被撤销、破产或由其他基金托管人接管基金资产；</w:t>
      </w:r>
    </w:p>
    <w:p w14:paraId="53E82903"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3.基金管理人解散、依法被撤销、破产或由其他基金管理人接管基金管理权；</w:t>
      </w:r>
    </w:p>
    <w:p w14:paraId="0C7A494F"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4.发生法律法规或《基金合同》规定的终止事项。</w:t>
      </w:r>
    </w:p>
    <w:p w14:paraId="4A5B20C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（三）基金财产的清算</w:t>
      </w:r>
    </w:p>
    <w:p w14:paraId="250584A1"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FBDE483"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2.基金财产清算小组组成：基金财产清算小组成员由基金管理人、基金托管人、</w:t>
      </w:r>
      <w:r w:rsidR="00097E25" w:rsidRPr="00765258">
        <w:rPr>
          <w:rFonts w:ascii="彩虹粗仿宋" w:eastAsia="彩虹粗仿宋" w:hAnsi="宋体" w:cs="Arial" w:hint="eastAsia"/>
          <w:sz w:val="24"/>
        </w:rPr>
        <w:t>符合证券法规定</w:t>
      </w:r>
      <w:r w:rsidRPr="00765258">
        <w:rPr>
          <w:rFonts w:ascii="彩虹粗仿宋" w:eastAsia="彩虹粗仿宋" w:hAnsi="宋体" w:cs="Arial" w:hint="eastAsia"/>
          <w:sz w:val="24"/>
        </w:rPr>
        <w:t>的注册会计师、律师以及中国证监会指定的人员组成。基金财产清算小组可以聘用必要的工作人员。</w:t>
      </w:r>
    </w:p>
    <w:p w14:paraId="12F44F22"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18C8126"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4.基金财产清算程序：</w:t>
      </w:r>
    </w:p>
    <w:p w14:paraId="464378AE"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(1)《基金合同》终止情形出现时，由基金财产清算小组统一接管基金；</w:t>
      </w:r>
    </w:p>
    <w:p w14:paraId="257977F1"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(2)对基金财产和债权债务进行清理和确认；</w:t>
      </w:r>
    </w:p>
    <w:p w14:paraId="3FFB0C07"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(3)对基金财产进行估值和变现；</w:t>
      </w:r>
    </w:p>
    <w:p w14:paraId="1D093A3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(4)制作清算报告；</w:t>
      </w:r>
    </w:p>
    <w:p w14:paraId="060B2960"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(5)聘请会计师事务所对清算报告进行外部审计，聘请律师事务所对清算报告出具法律意见书；</w:t>
      </w:r>
    </w:p>
    <w:p w14:paraId="753EEFB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(6)将清算</w:t>
      </w:r>
      <w:r w:rsidR="0054022C" w:rsidRPr="00765258">
        <w:rPr>
          <w:rFonts w:ascii="彩虹粗仿宋" w:eastAsia="彩虹粗仿宋" w:hAnsi="宋体" w:cs="Arial" w:hint="eastAsia"/>
          <w:sz w:val="24"/>
        </w:rPr>
        <w:t>报告</w:t>
      </w:r>
      <w:r w:rsidRPr="00765258">
        <w:rPr>
          <w:rFonts w:ascii="彩虹粗仿宋" w:eastAsia="彩虹粗仿宋" w:hAnsi="宋体" w:cs="Arial" w:hint="eastAsia"/>
          <w:sz w:val="24"/>
        </w:rPr>
        <w:t>报中国证监会备案并公告；</w:t>
      </w:r>
    </w:p>
    <w:p w14:paraId="0A7FF16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(7)对基金</w:t>
      </w:r>
      <w:r w:rsidR="0054022C" w:rsidRPr="00765258">
        <w:rPr>
          <w:rFonts w:ascii="彩虹粗仿宋" w:eastAsia="彩虹粗仿宋" w:hAnsi="宋体" w:cs="Arial" w:hint="eastAsia"/>
          <w:sz w:val="24"/>
        </w:rPr>
        <w:t>剩余</w:t>
      </w:r>
      <w:r w:rsidRPr="00765258">
        <w:rPr>
          <w:rFonts w:ascii="彩虹粗仿宋" w:eastAsia="彩虹粗仿宋" w:hAnsi="宋体" w:cs="Arial" w:hint="eastAsia"/>
          <w:sz w:val="24"/>
        </w:rPr>
        <w:t>财产进行分配。</w:t>
      </w:r>
    </w:p>
    <w:p w14:paraId="695D3B8F"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5.基金财产清算的期限为</w:t>
      </w:r>
      <w:r w:rsidR="0054022C" w:rsidRPr="00765258">
        <w:rPr>
          <w:rFonts w:ascii="彩虹粗仿宋" w:eastAsia="彩虹粗仿宋" w:hAnsi="宋体" w:cs="Arial" w:hint="eastAsia"/>
          <w:sz w:val="24"/>
        </w:rPr>
        <w:t>6</w:t>
      </w:r>
      <w:r w:rsidRPr="00765258">
        <w:rPr>
          <w:rFonts w:ascii="彩虹粗仿宋" w:eastAsia="彩虹粗仿宋" w:hAnsi="宋体" w:cs="Arial" w:hint="eastAsia"/>
          <w:sz w:val="24"/>
        </w:rPr>
        <w:t>个月</w:t>
      </w:r>
      <w:r w:rsidR="00097E25" w:rsidRPr="00765258">
        <w:rPr>
          <w:rFonts w:ascii="彩虹粗仿宋" w:eastAsia="彩虹粗仿宋" w:hAnsi="宋体" w:cs="Arial" w:hint="eastAsia"/>
          <w:sz w:val="24"/>
        </w:rPr>
        <w:t>，但因本基金所持证券的流动性受到限制而不能及时变现的，清算期限相应顺延。</w:t>
      </w:r>
    </w:p>
    <w:p w14:paraId="38C2C4CD"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lastRenderedPageBreak/>
        <w:t>6.清算费用</w:t>
      </w:r>
    </w:p>
    <w:p w14:paraId="2304BCDF"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003F65CB" w:rsidRPr="00765258">
        <w:rPr>
          <w:rFonts w:ascii="彩虹粗仿宋" w:eastAsia="彩虹粗仿宋" w:hAnsi="宋体" w:cs="Arial" w:hint="eastAsia"/>
          <w:sz w:val="24"/>
        </w:rPr>
        <w:t>剩余</w:t>
      </w:r>
      <w:r w:rsidRPr="00765258">
        <w:rPr>
          <w:rFonts w:ascii="彩虹粗仿宋" w:eastAsia="彩虹粗仿宋" w:hAnsi="宋体" w:cs="Arial" w:hint="eastAsia"/>
          <w:sz w:val="24"/>
        </w:rPr>
        <w:t>财产中支付。</w:t>
      </w:r>
    </w:p>
    <w:p w14:paraId="07CE8D08"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7.基金财产清算剩余资产的分配：</w:t>
      </w:r>
    </w:p>
    <w:p w14:paraId="1A053377"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w:t>
      </w:r>
      <w:r w:rsidR="003F65CB" w:rsidRPr="00765258">
        <w:rPr>
          <w:rFonts w:ascii="彩虹粗仿宋" w:eastAsia="彩虹粗仿宋" w:hAnsi="宋体" w:cs="Arial" w:hint="eastAsia"/>
          <w:sz w:val="24"/>
        </w:rPr>
        <w:t>各类</w:t>
      </w:r>
      <w:r w:rsidRPr="00765258">
        <w:rPr>
          <w:rFonts w:ascii="彩虹粗仿宋" w:eastAsia="彩虹粗仿宋" w:hAnsi="宋体" w:cs="Arial" w:hint="eastAsia"/>
          <w:sz w:val="24"/>
        </w:rPr>
        <w:t>基金份额比例进行分配。</w:t>
      </w:r>
    </w:p>
    <w:p w14:paraId="5494219D"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8.基金财产清算的公告</w:t>
      </w:r>
    </w:p>
    <w:p w14:paraId="51DA6584" w14:textId="299BB298"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清算过程中的有关重大事项须及时公告；基金财产清算报告经</w:t>
      </w:r>
      <w:r w:rsidR="00097E25" w:rsidRPr="00765258">
        <w:rPr>
          <w:rFonts w:ascii="彩虹粗仿宋" w:eastAsia="彩虹粗仿宋" w:hAnsi="宋体" w:cs="Arial" w:hint="eastAsia"/>
          <w:sz w:val="24"/>
        </w:rPr>
        <w:t>符合证券法规定的</w:t>
      </w:r>
      <w:r w:rsidRPr="00765258">
        <w:rPr>
          <w:rFonts w:ascii="彩虹粗仿宋" w:eastAsia="彩虹粗仿宋" w:hAnsi="宋体" w:cs="Arial" w:hint="eastAsia"/>
          <w:sz w:val="24"/>
        </w:rPr>
        <w:t>会计师事务所审计、并由律师事务所出具法律意见书后，报中国证监会备案并公告。</w:t>
      </w:r>
      <w:r w:rsidR="000212BD" w:rsidRPr="00765258">
        <w:rPr>
          <w:rFonts w:ascii="彩虹粗仿宋" w:eastAsia="彩虹粗仿宋" w:hAnsi="宋体" w:cs="Arial" w:hint="eastAsia"/>
          <w:sz w:val="24"/>
        </w:rPr>
        <w:t>基金财产清算公告于基金财产清算报告报中国证监会备案后5个工作日内由基金财产清算小组进行公告，</w:t>
      </w:r>
      <w:r w:rsidR="0054022C" w:rsidRPr="00765258">
        <w:rPr>
          <w:rFonts w:ascii="彩虹粗仿宋" w:eastAsia="彩虹粗仿宋" w:hAnsi="宋体" w:cs="Arial" w:hint="eastAsia"/>
          <w:sz w:val="24"/>
        </w:rPr>
        <w:t>基金财产清算小组应当将清算报告登载在</w:t>
      </w:r>
      <w:r w:rsidR="001D2970" w:rsidRPr="00765258">
        <w:rPr>
          <w:rFonts w:ascii="彩虹粗仿宋" w:eastAsia="彩虹粗仿宋" w:hAnsi="宋体" w:cs="Arial" w:hint="eastAsia"/>
          <w:sz w:val="24"/>
        </w:rPr>
        <w:t>规</w:t>
      </w:r>
      <w:r w:rsidR="0054022C" w:rsidRPr="00765258">
        <w:rPr>
          <w:rFonts w:ascii="彩虹粗仿宋" w:eastAsia="彩虹粗仿宋" w:hAnsi="宋体" w:cs="Arial" w:hint="eastAsia"/>
          <w:sz w:val="24"/>
        </w:rPr>
        <w:t>定网站上，并将清算报告提示性公告登载在</w:t>
      </w:r>
      <w:r w:rsidR="001D2970" w:rsidRPr="00765258">
        <w:rPr>
          <w:rFonts w:ascii="彩虹粗仿宋" w:eastAsia="彩虹粗仿宋" w:hAnsi="宋体" w:cs="Arial" w:hint="eastAsia"/>
          <w:sz w:val="24"/>
        </w:rPr>
        <w:t>规</w:t>
      </w:r>
      <w:r w:rsidR="0054022C" w:rsidRPr="00765258">
        <w:rPr>
          <w:rFonts w:ascii="彩虹粗仿宋" w:eastAsia="彩虹粗仿宋" w:hAnsi="宋体" w:cs="Arial" w:hint="eastAsia"/>
          <w:sz w:val="24"/>
        </w:rPr>
        <w:t>定报刊上。</w:t>
      </w:r>
      <w:r w:rsidRPr="00765258">
        <w:rPr>
          <w:rFonts w:ascii="彩虹粗仿宋" w:eastAsia="彩虹粗仿宋" w:hAnsi="宋体" w:cs="Arial" w:hint="eastAsia"/>
          <w:sz w:val="24"/>
        </w:rPr>
        <w:t>9.基金财产清算账册及文件的保存</w:t>
      </w:r>
    </w:p>
    <w:p w14:paraId="42755EDB"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基金财产清算账册及有关文件由基金托管人保存</w:t>
      </w:r>
      <w:r w:rsidR="00097E25" w:rsidRPr="00765258">
        <w:rPr>
          <w:rFonts w:ascii="彩虹粗仿宋" w:eastAsia="彩虹粗仿宋" w:hAnsi="宋体" w:cs="Arial" w:hint="eastAsia"/>
          <w:sz w:val="24"/>
        </w:rPr>
        <w:t>，保存</w:t>
      </w:r>
      <w:r w:rsidR="00382095" w:rsidRPr="00765258">
        <w:rPr>
          <w:rFonts w:ascii="彩虹粗仿宋" w:eastAsia="彩虹粗仿宋" w:hAnsi="宋体" w:cs="Arial" w:hint="eastAsia"/>
          <w:sz w:val="24"/>
        </w:rPr>
        <w:t>期</w:t>
      </w:r>
      <w:r w:rsidR="00097E25" w:rsidRPr="00765258">
        <w:rPr>
          <w:rFonts w:ascii="彩虹粗仿宋" w:eastAsia="彩虹粗仿宋" w:hAnsi="宋体" w:cs="Arial" w:hint="eastAsia"/>
          <w:sz w:val="24"/>
        </w:rPr>
        <w:t>限不低于法律法规规定的最低期限</w:t>
      </w:r>
      <w:r w:rsidRPr="00765258">
        <w:rPr>
          <w:rFonts w:ascii="彩虹粗仿宋" w:eastAsia="彩虹粗仿宋" w:hAnsi="宋体" w:cs="Arial" w:hint="eastAsia"/>
          <w:sz w:val="24"/>
        </w:rPr>
        <w:t>。</w:t>
      </w:r>
    </w:p>
    <w:p w14:paraId="2BC4D299" w14:textId="77777777" w:rsidR="00E90C76" w:rsidRPr="00765258" w:rsidRDefault="00E90C76" w:rsidP="00E90C76">
      <w:pPr>
        <w:adjustRightInd w:val="0"/>
        <w:snapToGrid w:val="0"/>
        <w:rPr>
          <w:rFonts w:ascii="彩虹粗仿宋" w:eastAsia="彩虹粗仿宋" w:hAnsi="宋体" w:cs="Arial"/>
          <w:sz w:val="24"/>
        </w:rPr>
      </w:pPr>
    </w:p>
    <w:p w14:paraId="38D005A8" w14:textId="77777777" w:rsidR="00E90C76" w:rsidRPr="00765258" w:rsidRDefault="00E90C76" w:rsidP="00E90C76">
      <w:pPr>
        <w:pStyle w:val="2"/>
        <w:jc w:val="center"/>
        <w:rPr>
          <w:rFonts w:ascii="彩虹粗仿宋" w:eastAsia="彩虹粗仿宋"/>
          <w:sz w:val="30"/>
        </w:rPr>
      </w:pPr>
      <w:bookmarkStart w:id="94" w:name="_Toc124325901"/>
      <w:proofErr w:type="spellStart"/>
      <w:r w:rsidRPr="00765258">
        <w:rPr>
          <w:rFonts w:ascii="彩虹粗仿宋" w:eastAsia="彩虹粗仿宋" w:hint="eastAsia"/>
          <w:sz w:val="30"/>
        </w:rPr>
        <w:t>十七、违约责任</w:t>
      </w:r>
      <w:bookmarkEnd w:id="94"/>
      <w:proofErr w:type="spellEnd"/>
    </w:p>
    <w:p w14:paraId="1F75E236"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（一）基金管理人、基金托管人不履行本协议或履行本协议不符合约定的，应当承担违约责任。</w:t>
      </w:r>
    </w:p>
    <w:p w14:paraId="087405D7" w14:textId="5DE9AC2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（二）基金管理人、基金托管人在履行各自职责的过程中，违反《基金法》</w:t>
      </w:r>
      <w:r w:rsidR="00735542" w:rsidRPr="00765258">
        <w:rPr>
          <w:rFonts w:ascii="彩虹粗仿宋" w:eastAsia="彩虹粗仿宋" w:hAnsi="宋体" w:cs="Arial" w:hint="eastAsia"/>
          <w:sz w:val="24"/>
        </w:rPr>
        <w:t>等法律法规</w:t>
      </w:r>
      <w:r w:rsidRPr="00765258">
        <w:rPr>
          <w:rFonts w:ascii="彩虹粗仿宋" w:eastAsia="彩虹粗仿宋"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1624E8" w:rsidRPr="00765258">
        <w:rPr>
          <w:rFonts w:ascii="彩虹粗仿宋" w:eastAsia="彩虹粗仿宋" w:hAnsi="宋体" w:cs="Arial" w:hint="eastAsia"/>
          <w:sz w:val="24"/>
        </w:rPr>
        <w:t>，对损失的赔偿，仅限于直接损失</w:t>
      </w:r>
      <w:r w:rsidRPr="00765258">
        <w:rPr>
          <w:rFonts w:ascii="彩虹粗仿宋" w:eastAsia="彩虹粗仿宋" w:hAnsi="宋体" w:cs="Arial" w:hint="eastAsia"/>
          <w:sz w:val="24"/>
        </w:rPr>
        <w:t>。</w:t>
      </w:r>
    </w:p>
    <w:p w14:paraId="6610C2E0"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C10E6F0"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1.不可抗力；</w:t>
      </w:r>
    </w:p>
    <w:p w14:paraId="1F785DAE" w14:textId="5ACAEF6B"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2.基金管理人</w:t>
      </w:r>
      <w:r w:rsidR="00F42852" w:rsidRPr="00765258">
        <w:rPr>
          <w:rFonts w:ascii="彩虹粗仿宋" w:eastAsia="彩虹粗仿宋" w:hAnsi="宋体" w:cs="Arial" w:hint="eastAsia"/>
          <w:sz w:val="24"/>
        </w:rPr>
        <w:t>和/或</w:t>
      </w:r>
      <w:r w:rsidRPr="00765258">
        <w:rPr>
          <w:rFonts w:ascii="彩虹粗仿宋" w:eastAsia="彩虹粗仿宋" w:hAnsi="宋体" w:cs="Arial" w:hint="eastAsia"/>
          <w:sz w:val="24"/>
        </w:rPr>
        <w:t>基金托管人按照当时有效的法律法规</w:t>
      </w:r>
      <w:r w:rsidR="00C06196" w:rsidRPr="00765258">
        <w:rPr>
          <w:rFonts w:ascii="彩虹粗仿宋" w:eastAsia="彩虹粗仿宋" w:hAnsi="宋体" w:cs="Arial" w:hint="eastAsia"/>
          <w:sz w:val="24"/>
        </w:rPr>
        <w:t>、</w:t>
      </w:r>
      <w:r w:rsidRPr="00765258">
        <w:rPr>
          <w:rFonts w:ascii="彩虹粗仿宋" w:eastAsia="彩虹粗仿宋" w:hAnsi="宋体" w:cs="Arial" w:hint="eastAsia"/>
          <w:sz w:val="24"/>
        </w:rPr>
        <w:t>中国证监会</w:t>
      </w:r>
      <w:r w:rsidR="00C06196" w:rsidRPr="00765258">
        <w:rPr>
          <w:rFonts w:ascii="彩虹粗仿宋" w:eastAsia="彩虹粗仿宋" w:hAnsi="宋体" w:cs="Arial" w:hint="eastAsia"/>
          <w:sz w:val="24"/>
        </w:rPr>
        <w:t>或市场交易规则</w:t>
      </w:r>
      <w:r w:rsidRPr="00765258">
        <w:rPr>
          <w:rFonts w:ascii="彩虹粗仿宋" w:eastAsia="彩虹粗仿宋" w:hAnsi="宋体" w:cs="Arial" w:hint="eastAsia"/>
          <w:sz w:val="24"/>
        </w:rPr>
        <w:t>的规定作为或不作为而造成的损失等；</w:t>
      </w:r>
    </w:p>
    <w:p w14:paraId="67AEA38A"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31C4E257" w14:textId="364FB57C"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r w:rsidR="00553C41" w:rsidRPr="00765258">
        <w:rPr>
          <w:rFonts w:ascii="彩虹粗仿宋" w:eastAsia="彩虹粗仿宋" w:hAnsi="宋体" w:cs="Arial" w:hint="eastAsia"/>
          <w:sz w:val="24"/>
        </w:rPr>
        <w:t>；</w:t>
      </w:r>
    </w:p>
    <w:p w14:paraId="692BEB16" w14:textId="77777777" w:rsidR="00BC186A" w:rsidRPr="00765258" w:rsidRDefault="006F7A71" w:rsidP="00BC186A">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sz w:val="24"/>
        </w:rPr>
        <w:t>5</w:t>
      </w:r>
      <w:r w:rsidR="00BC186A" w:rsidRPr="00765258">
        <w:rPr>
          <w:rFonts w:ascii="彩虹粗仿宋" w:eastAsia="彩虹粗仿宋" w:hAnsi="宋体" w:cs="Arial" w:hint="eastAsia"/>
          <w:sz w:val="24"/>
        </w:rPr>
        <w:t>.非因基金管理人或基金托管人的原因，境内外相关监管机构、证券交易所、证券登记存管机构或其他有权第三方依据法律法规和市场惯例对基金资产实施冻</w:t>
      </w:r>
      <w:r w:rsidR="00BC186A" w:rsidRPr="00765258">
        <w:rPr>
          <w:rFonts w:ascii="彩虹粗仿宋" w:eastAsia="彩虹粗仿宋" w:hAnsi="宋体" w:cs="Arial" w:hint="eastAsia"/>
          <w:sz w:val="24"/>
        </w:rPr>
        <w:lastRenderedPageBreak/>
        <w:t>结、扣押、质押或施加其他权利负担；在可行的前提下，基金管理人和基金托管人将提出抗辩或采取其他合理措施以保护基金资产安全。</w:t>
      </w:r>
    </w:p>
    <w:p w14:paraId="54E68FC5" w14:textId="77777777" w:rsidR="00BC186A" w:rsidRPr="00765258" w:rsidRDefault="006F7A71" w:rsidP="00BC186A">
      <w:pPr>
        <w:adjustRightInd w:val="0"/>
        <w:snapToGrid w:val="0"/>
        <w:ind w:firstLineChars="200" w:firstLine="480"/>
        <w:rPr>
          <w:rFonts w:ascii="彩虹粗仿宋" w:eastAsia="彩虹粗仿宋" w:hAnsi="宋体" w:cs="Arial"/>
          <w:sz w:val="24"/>
          <w:lang w:val="x-none"/>
        </w:rPr>
      </w:pPr>
      <w:r w:rsidRPr="00765258">
        <w:rPr>
          <w:rFonts w:ascii="彩虹粗仿宋" w:eastAsia="彩虹粗仿宋" w:hAnsi="宋体" w:cs="Arial"/>
          <w:sz w:val="24"/>
        </w:rPr>
        <w:t>6</w:t>
      </w:r>
      <w:r w:rsidR="00BC186A" w:rsidRPr="00765258">
        <w:rPr>
          <w:rFonts w:ascii="彩虹粗仿宋" w:eastAsia="彩虹粗仿宋" w:hAnsi="宋体" w:cs="Arial" w:hint="eastAsia"/>
          <w:sz w:val="24"/>
        </w:rPr>
        <w:t>.</w:t>
      </w:r>
      <w:r w:rsidR="006769A4" w:rsidRPr="00765258">
        <w:rPr>
          <w:rFonts w:hint="eastAsia"/>
        </w:rPr>
        <w:t xml:space="preserve"> </w:t>
      </w:r>
      <w:r w:rsidR="006769A4" w:rsidRPr="00765258">
        <w:rPr>
          <w:rFonts w:ascii="彩虹粗仿宋" w:eastAsia="彩虹粗仿宋" w:hAnsi="宋体" w:cs="Arial" w:hint="eastAsia"/>
          <w:sz w:val="24"/>
        </w:rPr>
        <w:t>根据当地法律法规和市场惯例，</w:t>
      </w:r>
      <w:r w:rsidR="005D5B74" w:rsidRPr="00765258">
        <w:rPr>
          <w:rFonts w:ascii="彩虹粗仿宋" w:eastAsia="彩虹粗仿宋" w:hAnsi="宋体" w:cs="Arial" w:hint="eastAsia"/>
          <w:sz w:val="24"/>
        </w:rPr>
        <w:t>基金管理人理解并同意，</w:t>
      </w:r>
      <w:r w:rsidR="006769A4" w:rsidRPr="00765258">
        <w:rPr>
          <w:rFonts w:ascii="彩虹粗仿宋" w:eastAsia="彩虹粗仿宋" w:hAnsi="宋体" w:cs="Arial" w:hint="eastAsia"/>
          <w:sz w:val="24"/>
        </w:rPr>
        <w:t>存放于境外银行的现金及存款（包括存放于境外托管人账户的现金及存款）构成该机构的等额无担保债务，除非法律法规及撤销或清盘程序明文规定该等现金及存款不归于清算财产外。该等现金及存款归入其清算财产并不视为基金托管人违反本协议的规定。</w:t>
      </w:r>
    </w:p>
    <w:p w14:paraId="2C265E2C"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6F77D26"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F88F95D" w14:textId="77777777" w:rsidR="00E90C76" w:rsidRPr="00765258" w:rsidRDefault="00E90C76" w:rsidP="00E90C76">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4D34776" w14:textId="77777777" w:rsidR="00E62C87" w:rsidRPr="00765258" w:rsidRDefault="00E62C87" w:rsidP="00E62C87">
      <w:pPr>
        <w:adjustRightInd w:val="0"/>
        <w:snapToGrid w:val="0"/>
        <w:ind w:firstLineChars="200" w:firstLine="480"/>
        <w:outlineLvl w:val="0"/>
        <w:rPr>
          <w:rFonts w:ascii="彩虹粗仿宋" w:eastAsia="彩虹粗仿宋" w:hAnsi="宋体" w:cs="Arial"/>
          <w:sz w:val="24"/>
        </w:rPr>
      </w:pPr>
      <w:r w:rsidRPr="00765258">
        <w:rPr>
          <w:rFonts w:ascii="彩虹粗仿宋" w:eastAsia="彩虹粗仿宋" w:hAnsi="宋体" w:cs="Arial" w:hint="eastAsia"/>
          <w:sz w:val="24"/>
        </w:rPr>
        <w:t>（七）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计划资产受损的行为不被视为过错、疏忽行为，则基金管理人和基金托管人免责。在依照约定的诉讼或仲裁程序确定境外投资顾问、境外托管人存在过错、疏忽行为之前，基金管理人或基金托管人有权拒绝向基金份额持有人承担相关责任。</w:t>
      </w:r>
    </w:p>
    <w:p w14:paraId="6869829C" w14:textId="2AF2392E" w:rsidR="00E62C87" w:rsidRPr="00765258" w:rsidRDefault="00E62C87" w:rsidP="00693F5D">
      <w:pPr>
        <w:widowControl/>
        <w:ind w:firstLineChars="200" w:firstLine="480"/>
        <w:jc w:val="left"/>
        <w:rPr>
          <w:rFonts w:ascii="彩虹粗仿宋" w:eastAsia="彩虹粗仿宋" w:hAnsi="宋体" w:cs="Arial"/>
          <w:sz w:val="24"/>
          <w:lang w:val="x-none"/>
        </w:rPr>
      </w:pPr>
      <w:r w:rsidRPr="00765258">
        <w:rPr>
          <w:rFonts w:ascii="彩虹粗仿宋" w:eastAsia="彩虹粗仿宋" w:hAnsi="宋体" w:cs="Arial" w:hint="eastAsia"/>
          <w:sz w:val="24"/>
        </w:rPr>
        <w:t>（八）</w:t>
      </w:r>
      <w:r w:rsidR="00CC1A82" w:rsidRPr="00765258">
        <w:rPr>
          <w:rFonts w:ascii="彩虹粗仿宋" w:eastAsia="彩虹粗仿宋" w:hAnsi="宋体" w:cs="Arial" w:hint="eastAsia"/>
          <w:sz w:val="24"/>
        </w:rPr>
        <w:t>基金管理人应根据联合国、其他国际组织、其他国家（地区）发布的且得到我国承认的制裁决议名单</w:t>
      </w:r>
      <w:r w:rsidRPr="00765258">
        <w:rPr>
          <w:rFonts w:ascii="彩虹粗仿宋" w:eastAsia="彩虹粗仿宋" w:hAnsi="宋体" w:cs="Arial" w:hint="eastAsia"/>
          <w:sz w:val="24"/>
        </w:rPr>
        <w:t>以及审慎、尽职的原则，对本基金资产、本基金资产背后的客户进行制裁名单筛查。若基金管理人没有履行该等名单筛查的义务，或未能有效发现受制裁的主体，或发生其他违反前述制裁规定的情形，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r w:rsidR="0058079D" w:rsidRPr="00765258">
        <w:rPr>
          <w:rFonts w:ascii="彩虹粗仿宋" w:eastAsia="彩虹粗仿宋" w:hAnsi="宋体" w:cs="Arial" w:hint="eastAsia"/>
          <w:sz w:val="24"/>
        </w:rPr>
        <w:t>基金管理人应保证其任何子公司、董事、高级职员、雇员，不是该等制裁的对象，亦不位于、组建在或居住在该等制裁所针对的任何国家或地区。</w:t>
      </w:r>
    </w:p>
    <w:p w14:paraId="32C4878B" w14:textId="77777777" w:rsidR="00E90C76" w:rsidRPr="00765258" w:rsidRDefault="00E90C76" w:rsidP="00E90C76">
      <w:pPr>
        <w:adjustRightInd w:val="0"/>
        <w:snapToGrid w:val="0"/>
        <w:outlineLvl w:val="0"/>
        <w:rPr>
          <w:rFonts w:ascii="彩虹粗仿宋" w:eastAsia="彩虹粗仿宋" w:hAnsi="宋体" w:cs="Arial"/>
          <w:sz w:val="24"/>
        </w:rPr>
      </w:pPr>
    </w:p>
    <w:p w14:paraId="3890B66A" w14:textId="77777777" w:rsidR="00E90C76" w:rsidRPr="00765258" w:rsidRDefault="00E90C76" w:rsidP="00E90C76">
      <w:pPr>
        <w:pStyle w:val="2"/>
        <w:jc w:val="center"/>
        <w:rPr>
          <w:rFonts w:ascii="彩虹粗仿宋" w:eastAsia="彩虹粗仿宋"/>
          <w:sz w:val="30"/>
        </w:rPr>
      </w:pPr>
      <w:bookmarkStart w:id="95" w:name="_Toc124325902"/>
      <w:proofErr w:type="spellStart"/>
      <w:r w:rsidRPr="00765258">
        <w:rPr>
          <w:rFonts w:ascii="彩虹粗仿宋" w:eastAsia="彩虹粗仿宋" w:hint="eastAsia"/>
          <w:sz w:val="30"/>
        </w:rPr>
        <w:lastRenderedPageBreak/>
        <w:t>十八、争议解决方式</w:t>
      </w:r>
      <w:bookmarkEnd w:id="95"/>
      <w:proofErr w:type="spellEnd"/>
    </w:p>
    <w:p w14:paraId="22B2CEF6" w14:textId="6ECF078B"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因本协议产生或与之相关的争议，双方当事人应通过</w:t>
      </w:r>
      <w:r w:rsidR="00553C41" w:rsidRPr="00765258">
        <w:rPr>
          <w:rFonts w:ascii="彩虹粗仿宋" w:eastAsia="彩虹粗仿宋" w:hAnsi="宋体" w:cs="Arial" w:hint="eastAsia"/>
          <w:sz w:val="24"/>
        </w:rPr>
        <w:t>友好</w:t>
      </w:r>
      <w:r w:rsidRPr="00765258">
        <w:rPr>
          <w:rFonts w:ascii="彩虹粗仿宋" w:eastAsia="彩虹粗仿宋" w:hAnsi="宋体" w:cs="Arial" w:hint="eastAsia"/>
          <w:sz w:val="24"/>
        </w:rPr>
        <w:t>协商解决，协商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0BA6DA9"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B0DD25F" w14:textId="21CAEC61"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本协议受中国法律管辖。</w:t>
      </w:r>
    </w:p>
    <w:p w14:paraId="6C4C6884" w14:textId="77777777" w:rsidR="00E90C76" w:rsidRPr="00765258" w:rsidRDefault="00E90C76" w:rsidP="00E90C76">
      <w:pPr>
        <w:adjustRightInd w:val="0"/>
        <w:snapToGrid w:val="0"/>
        <w:rPr>
          <w:rFonts w:ascii="彩虹粗仿宋" w:eastAsia="彩虹粗仿宋" w:hAnsi="宋体" w:cs="Arial"/>
          <w:sz w:val="24"/>
        </w:rPr>
      </w:pPr>
    </w:p>
    <w:p w14:paraId="4A528045" w14:textId="77777777" w:rsidR="00E90C76" w:rsidRPr="00765258" w:rsidRDefault="00E90C76" w:rsidP="00E90C76">
      <w:pPr>
        <w:pStyle w:val="2"/>
        <w:jc w:val="center"/>
        <w:rPr>
          <w:rFonts w:ascii="彩虹粗仿宋" w:eastAsia="彩虹粗仿宋"/>
          <w:sz w:val="30"/>
        </w:rPr>
      </w:pPr>
      <w:bookmarkStart w:id="96" w:name="_Toc124325903"/>
      <w:proofErr w:type="spellStart"/>
      <w:r w:rsidRPr="00765258">
        <w:rPr>
          <w:rFonts w:ascii="彩虹粗仿宋" w:eastAsia="彩虹粗仿宋" w:hint="eastAsia"/>
          <w:sz w:val="30"/>
        </w:rPr>
        <w:t>十九、托管协议的效力</w:t>
      </w:r>
      <w:bookmarkEnd w:id="96"/>
      <w:proofErr w:type="spellEnd"/>
    </w:p>
    <w:p w14:paraId="5A0FBBB2"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双方对托管协议的效力约定如下：</w:t>
      </w:r>
    </w:p>
    <w:p w14:paraId="28A07355" w14:textId="17615C2E"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（一）基金管理人在向中国证监会申请发售基金份额时提交的托管协议草案，应经托管协议当事人双方</w:t>
      </w:r>
      <w:r w:rsidR="00327817" w:rsidRPr="00765258">
        <w:rPr>
          <w:rFonts w:ascii="彩虹粗仿宋" w:eastAsia="彩虹粗仿宋" w:hAnsi="宋体" w:cs="Arial" w:hint="eastAsia"/>
          <w:sz w:val="24"/>
        </w:rPr>
        <w:t>加</w:t>
      </w:r>
      <w:r w:rsidRPr="00765258">
        <w:rPr>
          <w:rFonts w:ascii="彩虹粗仿宋" w:eastAsia="彩虹粗仿宋" w:hAnsi="宋体" w:cs="Arial" w:hint="eastAsia"/>
          <w:sz w:val="24"/>
        </w:rPr>
        <w:t>盖</w:t>
      </w:r>
      <w:r w:rsidR="00327817" w:rsidRPr="00765258">
        <w:rPr>
          <w:rFonts w:ascii="彩虹粗仿宋" w:eastAsia="彩虹粗仿宋" w:hAnsi="宋体" w:cs="Arial" w:hint="eastAsia"/>
          <w:sz w:val="24"/>
        </w:rPr>
        <w:t>公章或合同专用</w:t>
      </w:r>
      <w:r w:rsidRPr="00765258">
        <w:rPr>
          <w:rFonts w:ascii="彩虹粗仿宋" w:eastAsia="彩虹粗仿宋" w:hAnsi="宋体" w:cs="Arial" w:hint="eastAsia"/>
          <w:sz w:val="24"/>
        </w:rPr>
        <w:t>章以及双方法定代表人或授权代表签字（或盖章），协议当事人双方根据中国证监会的意见修改托管协议草案。托管协议以中国证监会</w:t>
      </w:r>
      <w:r w:rsidR="005F0FAE" w:rsidRPr="00765258">
        <w:rPr>
          <w:rFonts w:ascii="彩虹粗仿宋" w:eastAsia="彩虹粗仿宋" w:hAnsi="宋体" w:cs="Arial" w:hint="eastAsia"/>
          <w:sz w:val="24"/>
        </w:rPr>
        <w:t>注册</w:t>
      </w:r>
      <w:r w:rsidRPr="00765258">
        <w:rPr>
          <w:rFonts w:ascii="彩虹粗仿宋" w:eastAsia="彩虹粗仿宋" w:hAnsi="宋体" w:cs="Arial" w:hint="eastAsia"/>
          <w:sz w:val="24"/>
        </w:rPr>
        <w:t>的文本为正式文本。</w:t>
      </w:r>
    </w:p>
    <w:p w14:paraId="2E754B49"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4D60D54"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（三）托管协议自生效之日起对托管协议当事人具有同等的法律约束力。</w:t>
      </w:r>
    </w:p>
    <w:p w14:paraId="02CA393E" w14:textId="77777777" w:rsidR="00E90C76" w:rsidRPr="00765258" w:rsidRDefault="00E90C76" w:rsidP="00E90C76">
      <w:pPr>
        <w:adjustRightInd w:val="0"/>
        <w:snapToGrid w:val="0"/>
        <w:ind w:firstLineChars="200" w:firstLine="480"/>
        <w:rPr>
          <w:rFonts w:ascii="彩虹粗仿宋" w:eastAsia="彩虹粗仿宋"/>
          <w:sz w:val="30"/>
          <w:szCs w:val="30"/>
        </w:rPr>
      </w:pPr>
      <w:r w:rsidRPr="00765258">
        <w:rPr>
          <w:rFonts w:ascii="彩虹粗仿宋" w:eastAsia="彩虹粗仿宋" w:hAnsi="宋体" w:cs="Arial" w:hint="eastAsia"/>
          <w:sz w:val="24"/>
        </w:rPr>
        <w:t>（四）本协议一式六份，协议双方各持二份，上报监管机构二份，每份具有同等的法律效力。</w:t>
      </w:r>
    </w:p>
    <w:p w14:paraId="2302BE51" w14:textId="77777777" w:rsidR="00E90C76" w:rsidRPr="00765258" w:rsidRDefault="00E90C76" w:rsidP="00E90C76">
      <w:pPr>
        <w:adjustRightInd w:val="0"/>
        <w:snapToGrid w:val="0"/>
        <w:rPr>
          <w:rFonts w:ascii="彩虹粗仿宋" w:eastAsia="彩虹粗仿宋" w:hAnsi="宋体" w:cs="Arial"/>
          <w:sz w:val="24"/>
        </w:rPr>
      </w:pPr>
    </w:p>
    <w:p w14:paraId="3B4BE526" w14:textId="77777777" w:rsidR="00E90C76" w:rsidRPr="00765258" w:rsidRDefault="00E90C76" w:rsidP="00E90C76">
      <w:pPr>
        <w:pStyle w:val="2"/>
        <w:jc w:val="center"/>
        <w:rPr>
          <w:rFonts w:ascii="彩虹粗仿宋" w:eastAsia="彩虹粗仿宋"/>
          <w:sz w:val="30"/>
        </w:rPr>
      </w:pPr>
      <w:bookmarkStart w:id="97" w:name="_Toc124325904"/>
      <w:proofErr w:type="spellStart"/>
      <w:r w:rsidRPr="00765258">
        <w:rPr>
          <w:rFonts w:ascii="彩虹粗仿宋" w:eastAsia="彩虹粗仿宋" w:hint="eastAsia"/>
          <w:sz w:val="30"/>
        </w:rPr>
        <w:t>二十、其他事项</w:t>
      </w:r>
      <w:bookmarkEnd w:id="97"/>
      <w:proofErr w:type="spellEnd"/>
    </w:p>
    <w:p w14:paraId="69A2A45D" w14:textId="4A5B66D2" w:rsidR="00AC44BB" w:rsidRPr="00765258" w:rsidRDefault="005F0FAE" w:rsidP="00A87C6B">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基金</w:t>
      </w:r>
      <w:r w:rsidR="00AC44BB" w:rsidRPr="00765258">
        <w:rPr>
          <w:rFonts w:ascii="彩虹粗仿宋" w:eastAsia="彩虹粗仿宋" w:hAnsi="宋体" w:cs="Arial" w:hint="eastAsia"/>
          <w:sz w:val="24"/>
        </w:rPr>
        <w:t>管理人与</w:t>
      </w:r>
      <w:r w:rsidRPr="00765258">
        <w:rPr>
          <w:rFonts w:ascii="彩虹粗仿宋" w:eastAsia="彩虹粗仿宋" w:hAnsi="宋体" w:cs="Arial" w:hint="eastAsia"/>
          <w:sz w:val="24"/>
        </w:rPr>
        <w:t>基金</w:t>
      </w:r>
      <w:r w:rsidR="00AC44BB" w:rsidRPr="00765258">
        <w:rPr>
          <w:rFonts w:ascii="彩虹粗仿宋" w:eastAsia="彩虹粗仿宋" w:hAnsi="宋体" w:cs="Arial" w:hint="eastAsia"/>
          <w:sz w:val="24"/>
        </w:rPr>
        <w:t>托管人双方应严格按照相关法律法规</w:t>
      </w:r>
      <w:r w:rsidR="00C57CB2" w:rsidRPr="00765258">
        <w:rPr>
          <w:rFonts w:ascii="彩虹粗仿宋" w:eastAsia="彩虹粗仿宋" w:hAnsi="宋体" w:cs="Arial" w:hint="eastAsia"/>
          <w:sz w:val="24"/>
        </w:rPr>
        <w:t>、监管规定</w:t>
      </w:r>
      <w:r w:rsidR="00AC44BB" w:rsidRPr="00765258">
        <w:rPr>
          <w:rFonts w:ascii="彩虹粗仿宋" w:eastAsia="彩虹粗仿宋" w:hAnsi="宋体" w:cs="Arial" w:hint="eastAsia"/>
          <w:sz w:val="24"/>
        </w:rPr>
        <w:t>各自履行监管报告职责，报告程序和内容按照监管机构有关规定执行。</w:t>
      </w:r>
    </w:p>
    <w:p w14:paraId="1F888184"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如发生有权司法机关依法冻结基金份额持有人的基金份额时，基金管理人应予以配合，承担司法协助义务。</w:t>
      </w:r>
    </w:p>
    <w:p w14:paraId="52DD76D9"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5255121" w14:textId="77777777" w:rsidR="00E90C76" w:rsidRPr="00765258" w:rsidRDefault="00E90C76" w:rsidP="00E90C76">
      <w:pPr>
        <w:adjustRightInd w:val="0"/>
        <w:snapToGrid w:val="0"/>
        <w:rPr>
          <w:rFonts w:ascii="彩虹粗仿宋" w:eastAsia="彩虹粗仿宋"/>
          <w:b/>
          <w:bCs/>
        </w:rPr>
      </w:pPr>
    </w:p>
    <w:p w14:paraId="53A620D9" w14:textId="77777777" w:rsidR="00E90C76" w:rsidRPr="00765258" w:rsidRDefault="00E90C76" w:rsidP="00E90C76">
      <w:pPr>
        <w:pStyle w:val="2"/>
        <w:jc w:val="center"/>
        <w:rPr>
          <w:rFonts w:ascii="彩虹粗仿宋" w:eastAsia="彩虹粗仿宋"/>
          <w:sz w:val="30"/>
        </w:rPr>
      </w:pPr>
      <w:bookmarkStart w:id="98" w:name="_Toc124325905"/>
      <w:proofErr w:type="spellStart"/>
      <w:r w:rsidRPr="00765258">
        <w:rPr>
          <w:rFonts w:ascii="彩虹粗仿宋" w:eastAsia="彩虹粗仿宋" w:hint="eastAsia"/>
          <w:sz w:val="30"/>
        </w:rPr>
        <w:lastRenderedPageBreak/>
        <w:t>二十一、托管协议的签订</w:t>
      </w:r>
      <w:bookmarkEnd w:id="98"/>
      <w:proofErr w:type="spellEnd"/>
    </w:p>
    <w:p w14:paraId="27471813" w14:textId="77777777" w:rsidR="00E90C76" w:rsidRPr="00765258" w:rsidRDefault="00E90C76" w:rsidP="00E90C76">
      <w:pPr>
        <w:adjustRightInd w:val="0"/>
        <w:snapToGrid w:val="0"/>
        <w:ind w:firstLineChars="200" w:firstLine="480"/>
        <w:rPr>
          <w:rFonts w:ascii="彩虹粗仿宋" w:eastAsia="彩虹粗仿宋" w:hAnsi="宋体" w:cs="Arial"/>
          <w:sz w:val="24"/>
        </w:rPr>
      </w:pPr>
      <w:r w:rsidRPr="00765258">
        <w:rPr>
          <w:rFonts w:ascii="彩虹粗仿宋" w:eastAsia="彩虹粗仿宋" w:hAnsi="宋体" w:cs="Arial" w:hint="eastAsia"/>
          <w:sz w:val="24"/>
        </w:rPr>
        <w:t>本协议双方法定代表人或授权代表签</w:t>
      </w:r>
      <w:r w:rsidR="00327817" w:rsidRPr="00765258">
        <w:rPr>
          <w:rFonts w:ascii="彩虹粗仿宋" w:eastAsia="彩虹粗仿宋" w:hAnsi="宋体" w:cs="Arial" w:hint="eastAsia"/>
          <w:sz w:val="24"/>
        </w:rPr>
        <w:t>字或盖</w:t>
      </w:r>
      <w:r w:rsidRPr="00765258">
        <w:rPr>
          <w:rFonts w:ascii="彩虹粗仿宋" w:eastAsia="彩虹粗仿宋" w:hAnsi="宋体" w:cs="Arial" w:hint="eastAsia"/>
          <w:sz w:val="24"/>
        </w:rPr>
        <w:t>章</w:t>
      </w:r>
      <w:r w:rsidR="00327817" w:rsidRPr="00765258">
        <w:rPr>
          <w:rFonts w:ascii="彩虹粗仿宋" w:eastAsia="彩虹粗仿宋" w:hAnsi="宋体" w:cs="Arial" w:hint="eastAsia"/>
          <w:sz w:val="24"/>
        </w:rPr>
        <w:t>并加盖双方公章或合同专用章，并列明</w:t>
      </w:r>
      <w:r w:rsidRPr="00765258">
        <w:rPr>
          <w:rFonts w:ascii="彩虹粗仿宋" w:eastAsia="彩虹粗仿宋" w:hAnsi="宋体" w:cs="Arial" w:hint="eastAsia"/>
          <w:sz w:val="24"/>
        </w:rPr>
        <w:t>签订地、签订日</w:t>
      </w:r>
      <w:r w:rsidR="00695EBC" w:rsidRPr="00765258">
        <w:rPr>
          <w:rFonts w:ascii="彩虹粗仿宋" w:eastAsia="彩虹粗仿宋" w:hAnsi="宋体" w:cs="Arial" w:hint="eastAsia"/>
          <w:sz w:val="24"/>
        </w:rPr>
        <w:t>。</w:t>
      </w:r>
    </w:p>
    <w:p w14:paraId="6D735250" w14:textId="77777777" w:rsidR="00E90C76" w:rsidRPr="00765258" w:rsidRDefault="00E90C76" w:rsidP="00E90C76">
      <w:pPr>
        <w:adjustRightInd w:val="0"/>
        <w:snapToGrid w:val="0"/>
        <w:ind w:firstLineChars="200" w:firstLine="480"/>
        <w:rPr>
          <w:rFonts w:ascii="彩虹粗仿宋" w:eastAsia="彩虹粗仿宋" w:hAnsi="宋体" w:cs="Arial"/>
          <w:sz w:val="24"/>
        </w:rPr>
        <w:sectPr w:rsidR="00E90C76" w:rsidRPr="00765258" w:rsidSect="000530C0">
          <w:headerReference w:type="default" r:id="rId9"/>
          <w:pgSz w:w="11906" w:h="16838"/>
          <w:pgMar w:top="1418" w:right="1701" w:bottom="1418" w:left="1701" w:header="851" w:footer="992" w:gutter="0"/>
          <w:cols w:space="720"/>
          <w:docGrid w:type="lines" w:linePitch="312"/>
        </w:sectPr>
      </w:pPr>
    </w:p>
    <w:p w14:paraId="7C29B6DA" w14:textId="7D74AB68" w:rsidR="00E90C76" w:rsidRPr="00765258" w:rsidRDefault="00E90C76" w:rsidP="00E90C76">
      <w:pPr>
        <w:spacing w:line="360" w:lineRule="auto"/>
        <w:ind w:right="26"/>
        <w:rPr>
          <w:rFonts w:ascii="彩虹粗仿宋" w:eastAsia="彩虹粗仿宋"/>
          <w:sz w:val="24"/>
        </w:rPr>
      </w:pPr>
      <w:r w:rsidRPr="00765258">
        <w:rPr>
          <w:rFonts w:ascii="彩虹粗仿宋" w:eastAsia="彩虹粗仿宋" w:hint="eastAsia"/>
          <w:sz w:val="24"/>
        </w:rPr>
        <w:lastRenderedPageBreak/>
        <w:t>本页无正文，为《</w:t>
      </w:r>
      <w:r w:rsidR="005F4D21" w:rsidRPr="00765258">
        <w:rPr>
          <w:rFonts w:ascii="彩虹粗仿宋" w:eastAsia="彩虹粗仿宋" w:hint="eastAsia"/>
          <w:sz w:val="24"/>
        </w:rPr>
        <w:t>华安恒生香港上市生物科技指数型发起式证券投资基金（QDII）</w:t>
      </w:r>
      <w:r w:rsidRPr="00765258">
        <w:rPr>
          <w:rFonts w:ascii="彩虹粗仿宋" w:eastAsia="彩虹粗仿宋" w:hint="eastAsia"/>
          <w:sz w:val="24"/>
        </w:rPr>
        <w:t>托管协议》的签字盖章页。</w:t>
      </w:r>
    </w:p>
    <w:p w14:paraId="6758C9B2" w14:textId="77777777" w:rsidR="00E90C76" w:rsidRPr="00765258" w:rsidRDefault="00E90C76" w:rsidP="00E90C76">
      <w:pPr>
        <w:spacing w:line="360" w:lineRule="auto"/>
        <w:rPr>
          <w:rFonts w:ascii="彩虹粗仿宋" w:eastAsia="彩虹粗仿宋"/>
          <w:sz w:val="24"/>
        </w:rPr>
      </w:pPr>
    </w:p>
    <w:p w14:paraId="01718366" w14:textId="77777777" w:rsidR="00E90C76" w:rsidRPr="00765258" w:rsidRDefault="00E90C76" w:rsidP="00E90C76">
      <w:pPr>
        <w:spacing w:line="360" w:lineRule="auto"/>
        <w:rPr>
          <w:rFonts w:ascii="彩虹粗仿宋" w:eastAsia="彩虹粗仿宋"/>
          <w:sz w:val="24"/>
        </w:rPr>
      </w:pPr>
    </w:p>
    <w:p w14:paraId="7ACA854A" w14:textId="44ACEA7E" w:rsidR="00E90C76" w:rsidRPr="00765258" w:rsidRDefault="00E90C76" w:rsidP="00E90C76">
      <w:pPr>
        <w:spacing w:line="360" w:lineRule="auto"/>
        <w:ind w:right="26"/>
        <w:rPr>
          <w:rFonts w:ascii="彩虹粗仿宋" w:eastAsia="彩虹粗仿宋"/>
          <w:sz w:val="24"/>
        </w:rPr>
      </w:pPr>
      <w:r w:rsidRPr="00765258">
        <w:rPr>
          <w:rFonts w:ascii="彩虹粗仿宋" w:eastAsia="彩虹粗仿宋" w:hint="eastAsia"/>
          <w:sz w:val="24"/>
        </w:rPr>
        <w:t>基金管理人：</w:t>
      </w:r>
      <w:r w:rsidR="002F292A" w:rsidRPr="00765258">
        <w:rPr>
          <w:rFonts w:ascii="彩虹粗仿宋" w:eastAsia="彩虹粗仿宋" w:hint="eastAsia"/>
          <w:sz w:val="24"/>
        </w:rPr>
        <w:t>华安基金管理有限公司</w:t>
      </w:r>
      <w:r w:rsidRPr="00765258">
        <w:rPr>
          <w:rFonts w:ascii="彩虹粗仿宋" w:eastAsia="彩虹粗仿宋" w:hint="eastAsia"/>
          <w:sz w:val="24"/>
        </w:rPr>
        <w:t>（盖章）</w:t>
      </w:r>
    </w:p>
    <w:p w14:paraId="466872A7" w14:textId="77777777" w:rsidR="00E90C76" w:rsidRPr="00765258" w:rsidRDefault="00E90C76" w:rsidP="00E90C76">
      <w:pPr>
        <w:spacing w:line="360" w:lineRule="auto"/>
        <w:ind w:right="26"/>
        <w:rPr>
          <w:rFonts w:ascii="彩虹粗仿宋" w:eastAsia="彩虹粗仿宋"/>
          <w:sz w:val="24"/>
        </w:rPr>
      </w:pPr>
    </w:p>
    <w:p w14:paraId="410E53C8" w14:textId="77777777" w:rsidR="00E90C76" w:rsidRPr="00765258" w:rsidRDefault="00E90C76" w:rsidP="00E90C76">
      <w:pPr>
        <w:spacing w:line="360" w:lineRule="auto"/>
        <w:ind w:right="26"/>
        <w:rPr>
          <w:rFonts w:ascii="彩虹粗仿宋" w:eastAsia="彩虹粗仿宋"/>
          <w:sz w:val="24"/>
        </w:rPr>
      </w:pPr>
    </w:p>
    <w:p w14:paraId="5DB100E9" w14:textId="77777777" w:rsidR="00E90C76" w:rsidRPr="00765258" w:rsidRDefault="00E90C76" w:rsidP="00E90C76">
      <w:pPr>
        <w:spacing w:line="360" w:lineRule="auto"/>
        <w:ind w:right="26"/>
        <w:rPr>
          <w:rFonts w:ascii="彩虹粗仿宋" w:eastAsia="彩虹粗仿宋"/>
          <w:sz w:val="24"/>
        </w:rPr>
      </w:pPr>
      <w:r w:rsidRPr="00765258">
        <w:rPr>
          <w:rFonts w:ascii="彩虹粗仿宋" w:eastAsia="彩虹粗仿宋" w:hint="eastAsia"/>
          <w:sz w:val="24"/>
        </w:rPr>
        <w:t xml:space="preserve">法定代表人或授权代表：                   </w:t>
      </w:r>
    </w:p>
    <w:p w14:paraId="6A7CE201" w14:textId="77777777" w:rsidR="00E90C76" w:rsidRPr="00765258" w:rsidRDefault="00E90C76" w:rsidP="00E90C76">
      <w:pPr>
        <w:spacing w:line="360" w:lineRule="auto"/>
        <w:ind w:right="26"/>
        <w:rPr>
          <w:rFonts w:ascii="彩虹粗仿宋" w:eastAsia="彩虹粗仿宋"/>
          <w:sz w:val="24"/>
        </w:rPr>
      </w:pPr>
    </w:p>
    <w:p w14:paraId="4BBD5727" w14:textId="77777777" w:rsidR="00E90C76" w:rsidRPr="00765258" w:rsidRDefault="00E90C76" w:rsidP="00E90C76">
      <w:pPr>
        <w:spacing w:line="360" w:lineRule="auto"/>
        <w:ind w:right="26"/>
        <w:rPr>
          <w:rFonts w:ascii="彩虹粗仿宋" w:eastAsia="彩虹粗仿宋"/>
          <w:sz w:val="24"/>
        </w:rPr>
      </w:pPr>
    </w:p>
    <w:p w14:paraId="39C561EA" w14:textId="77777777" w:rsidR="00E90C76" w:rsidRPr="00765258" w:rsidRDefault="004B7333" w:rsidP="00693F5D">
      <w:pPr>
        <w:tabs>
          <w:tab w:val="left" w:pos="1160"/>
        </w:tabs>
        <w:spacing w:line="360" w:lineRule="auto"/>
        <w:ind w:right="26"/>
        <w:rPr>
          <w:rFonts w:ascii="彩虹粗仿宋" w:eastAsia="彩虹粗仿宋"/>
          <w:sz w:val="24"/>
        </w:rPr>
      </w:pPr>
      <w:r w:rsidRPr="00765258">
        <w:rPr>
          <w:rFonts w:ascii="彩虹粗仿宋" w:eastAsia="彩虹粗仿宋"/>
          <w:sz w:val="24"/>
        </w:rPr>
        <w:tab/>
      </w:r>
    </w:p>
    <w:p w14:paraId="644A1351" w14:textId="77777777" w:rsidR="00E90C76" w:rsidRPr="00765258" w:rsidRDefault="00E90C76" w:rsidP="00E90C76">
      <w:pPr>
        <w:spacing w:line="360" w:lineRule="auto"/>
        <w:ind w:right="26"/>
        <w:rPr>
          <w:rFonts w:ascii="彩虹粗仿宋" w:eastAsia="彩虹粗仿宋"/>
          <w:sz w:val="24"/>
        </w:rPr>
      </w:pPr>
    </w:p>
    <w:p w14:paraId="08D3E4F1" w14:textId="77777777" w:rsidR="00E90C76" w:rsidRPr="00765258" w:rsidRDefault="00E90C76" w:rsidP="00E90C76">
      <w:pPr>
        <w:spacing w:line="360" w:lineRule="auto"/>
        <w:ind w:right="26"/>
        <w:rPr>
          <w:rFonts w:ascii="彩虹粗仿宋" w:eastAsia="彩虹粗仿宋"/>
          <w:sz w:val="24"/>
        </w:rPr>
      </w:pPr>
      <w:r w:rsidRPr="00765258">
        <w:rPr>
          <w:rFonts w:ascii="彩虹粗仿宋" w:eastAsia="彩虹粗仿宋" w:hint="eastAsia"/>
          <w:sz w:val="24"/>
        </w:rPr>
        <w:t>基金托管人：中国建设银行股份有限公司（盖章）</w:t>
      </w:r>
    </w:p>
    <w:p w14:paraId="4402B536" w14:textId="77777777" w:rsidR="00E90C76" w:rsidRPr="00765258" w:rsidRDefault="00E90C76" w:rsidP="00E90C76">
      <w:pPr>
        <w:spacing w:line="360" w:lineRule="auto"/>
        <w:ind w:right="26"/>
        <w:rPr>
          <w:rFonts w:ascii="彩虹粗仿宋" w:eastAsia="彩虹粗仿宋"/>
          <w:sz w:val="24"/>
        </w:rPr>
      </w:pPr>
    </w:p>
    <w:p w14:paraId="5C509888" w14:textId="77777777" w:rsidR="00E90C76" w:rsidRPr="00765258" w:rsidRDefault="00E90C76" w:rsidP="00E90C76">
      <w:pPr>
        <w:spacing w:line="360" w:lineRule="auto"/>
        <w:ind w:right="26"/>
        <w:rPr>
          <w:rFonts w:ascii="彩虹粗仿宋" w:eastAsia="彩虹粗仿宋"/>
          <w:sz w:val="24"/>
        </w:rPr>
      </w:pPr>
    </w:p>
    <w:p w14:paraId="1AF8921E" w14:textId="77777777" w:rsidR="00E90C76" w:rsidRPr="00765258" w:rsidRDefault="00E90C76" w:rsidP="00E90C76">
      <w:pPr>
        <w:spacing w:line="360" w:lineRule="auto"/>
        <w:ind w:right="26"/>
        <w:rPr>
          <w:rFonts w:ascii="彩虹粗仿宋" w:eastAsia="彩虹粗仿宋"/>
          <w:sz w:val="24"/>
        </w:rPr>
      </w:pPr>
      <w:r w:rsidRPr="00765258">
        <w:rPr>
          <w:rFonts w:ascii="彩虹粗仿宋" w:eastAsia="彩虹粗仿宋" w:hint="eastAsia"/>
          <w:sz w:val="24"/>
        </w:rPr>
        <w:t xml:space="preserve">法定代表人或授权代表：                   </w:t>
      </w:r>
    </w:p>
    <w:p w14:paraId="4D0A5447" w14:textId="77777777" w:rsidR="00E90C76" w:rsidRPr="00765258" w:rsidRDefault="00E90C76" w:rsidP="00E90C76">
      <w:pPr>
        <w:spacing w:line="360" w:lineRule="auto"/>
        <w:ind w:right="26"/>
        <w:rPr>
          <w:rFonts w:ascii="彩虹粗仿宋" w:eastAsia="彩虹粗仿宋"/>
          <w:b/>
          <w:sz w:val="24"/>
          <w:szCs w:val="28"/>
        </w:rPr>
      </w:pPr>
    </w:p>
    <w:p w14:paraId="36CEC75F" w14:textId="77777777" w:rsidR="00E90C76" w:rsidRPr="00765258" w:rsidRDefault="00E90C76" w:rsidP="00E90C76">
      <w:pPr>
        <w:spacing w:line="360" w:lineRule="auto"/>
        <w:ind w:right="26"/>
        <w:rPr>
          <w:rFonts w:ascii="彩虹粗仿宋" w:eastAsia="彩虹粗仿宋"/>
          <w:b/>
          <w:sz w:val="24"/>
          <w:szCs w:val="28"/>
        </w:rPr>
      </w:pPr>
    </w:p>
    <w:p w14:paraId="35C35A29" w14:textId="77777777" w:rsidR="00E90C76" w:rsidRPr="00765258" w:rsidRDefault="00E90C76" w:rsidP="00E90C76">
      <w:pPr>
        <w:spacing w:line="360" w:lineRule="auto"/>
        <w:ind w:right="26"/>
        <w:rPr>
          <w:rFonts w:ascii="彩虹粗仿宋" w:eastAsia="彩虹粗仿宋"/>
          <w:b/>
          <w:sz w:val="24"/>
          <w:szCs w:val="28"/>
        </w:rPr>
      </w:pPr>
      <w:r w:rsidRPr="00765258">
        <w:rPr>
          <w:rFonts w:ascii="彩虹粗仿宋" w:eastAsia="彩虹粗仿宋" w:hint="eastAsia"/>
          <w:b/>
          <w:sz w:val="24"/>
          <w:szCs w:val="28"/>
        </w:rPr>
        <w:t>签订地点：北京</w:t>
      </w:r>
    </w:p>
    <w:p w14:paraId="226697C9" w14:textId="7FF516CF" w:rsidR="00E90C76" w:rsidRPr="004565B1" w:rsidRDefault="00E90C76" w:rsidP="00E90C76">
      <w:pPr>
        <w:spacing w:line="360" w:lineRule="auto"/>
        <w:ind w:right="26"/>
        <w:rPr>
          <w:rFonts w:ascii="彩虹粗仿宋" w:eastAsia="彩虹粗仿宋"/>
          <w:b/>
          <w:sz w:val="24"/>
          <w:szCs w:val="28"/>
        </w:rPr>
      </w:pPr>
      <w:r w:rsidRPr="00765258">
        <w:rPr>
          <w:rFonts w:ascii="彩虹粗仿宋" w:eastAsia="彩虹粗仿宋" w:hint="eastAsia"/>
          <w:b/>
          <w:sz w:val="24"/>
          <w:szCs w:val="28"/>
        </w:rPr>
        <w:t>签 订 日：二零</w:t>
      </w:r>
      <w:r w:rsidR="005B2BD4" w:rsidRPr="00765258">
        <w:rPr>
          <w:rFonts w:ascii="彩虹粗仿宋" w:eastAsia="彩虹粗仿宋" w:hint="eastAsia"/>
          <w:b/>
          <w:sz w:val="24"/>
          <w:szCs w:val="28"/>
        </w:rPr>
        <w:t>二四</w:t>
      </w:r>
      <w:r w:rsidRPr="00765258">
        <w:rPr>
          <w:rFonts w:ascii="彩虹粗仿宋" w:eastAsia="彩虹粗仿宋" w:hint="eastAsia"/>
          <w:b/>
          <w:sz w:val="24"/>
          <w:szCs w:val="28"/>
        </w:rPr>
        <w:t>年</w:t>
      </w:r>
      <w:r w:rsidR="00A25D20">
        <w:rPr>
          <w:rFonts w:ascii="彩虹粗仿宋" w:eastAsia="彩虹粗仿宋" w:hint="eastAsia"/>
          <w:b/>
          <w:sz w:val="24"/>
          <w:szCs w:val="28"/>
        </w:rPr>
        <w:t>六</w:t>
      </w:r>
      <w:bookmarkStart w:id="99" w:name="_GoBack"/>
      <w:bookmarkEnd w:id="99"/>
      <w:r w:rsidRPr="00765258">
        <w:rPr>
          <w:rFonts w:ascii="彩虹粗仿宋" w:eastAsia="彩虹粗仿宋" w:hint="eastAsia"/>
          <w:b/>
          <w:sz w:val="24"/>
          <w:szCs w:val="28"/>
        </w:rPr>
        <w:t>月</w:t>
      </w:r>
      <w:r w:rsidR="005B2BD4" w:rsidRPr="00765258">
        <w:rPr>
          <w:rFonts w:ascii="彩虹粗仿宋" w:eastAsia="彩虹粗仿宋" w:hint="eastAsia"/>
          <w:b/>
          <w:sz w:val="24"/>
          <w:szCs w:val="28"/>
        </w:rPr>
        <w:t xml:space="preserve"> </w:t>
      </w:r>
      <w:r w:rsidR="005B2BD4" w:rsidRPr="00765258">
        <w:rPr>
          <w:rFonts w:ascii="彩虹粗仿宋" w:eastAsia="彩虹粗仿宋"/>
          <w:b/>
          <w:sz w:val="24"/>
          <w:szCs w:val="28"/>
        </w:rPr>
        <w:t xml:space="preserve"> </w:t>
      </w:r>
      <w:r w:rsidRPr="00765258">
        <w:rPr>
          <w:rFonts w:ascii="彩虹粗仿宋" w:eastAsia="彩虹粗仿宋" w:hint="eastAsia"/>
          <w:b/>
          <w:sz w:val="24"/>
          <w:szCs w:val="28"/>
        </w:rPr>
        <w:t>日</w:t>
      </w:r>
    </w:p>
    <w:p w14:paraId="54D9B909" w14:textId="77777777" w:rsidR="00E90C76" w:rsidRPr="004565B1" w:rsidRDefault="00E90C76" w:rsidP="00E90C76">
      <w:pPr>
        <w:adjustRightInd w:val="0"/>
        <w:snapToGrid w:val="0"/>
        <w:rPr>
          <w:rFonts w:ascii="彩虹粗仿宋" w:eastAsia="彩虹粗仿宋" w:hAnsi="宋体" w:cs="Arial"/>
          <w:sz w:val="24"/>
        </w:rPr>
      </w:pPr>
    </w:p>
    <w:p w14:paraId="3F9C5EE5" w14:textId="77777777" w:rsidR="00E90C76" w:rsidRPr="00BB47B0" w:rsidRDefault="00E90C76" w:rsidP="00E90C76"/>
    <w:p w14:paraId="6CF13BC0" w14:textId="77777777" w:rsidR="00C63651" w:rsidRPr="00E90C76" w:rsidRDefault="00C63651"/>
    <w:sectPr w:rsidR="00C63651" w:rsidRPr="00E90C76" w:rsidSect="000530C0">
      <w:headerReference w:type="default" r:id="rId10"/>
      <w:footerReference w:type="default" r:id="rId11"/>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4629F" w14:textId="77777777" w:rsidR="00370FD5" w:rsidRDefault="00370FD5" w:rsidP="00E90C76">
      <w:r>
        <w:separator/>
      </w:r>
    </w:p>
  </w:endnote>
  <w:endnote w:type="continuationSeparator" w:id="0">
    <w:p w14:paraId="732C6F52" w14:textId="77777777" w:rsidR="00370FD5" w:rsidRDefault="00370FD5" w:rsidP="00E90C76">
      <w:r>
        <w:continuationSeparator/>
      </w:r>
    </w:p>
  </w:endnote>
  <w:endnote w:type="continuationNotice" w:id="1">
    <w:p w14:paraId="409013B6" w14:textId="77777777" w:rsidR="00370FD5" w:rsidRDefault="00370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方正仿宋简体"/>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F109" w14:textId="77777777" w:rsidR="000D39C0" w:rsidRDefault="000D39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A0E0DB" w14:textId="77777777" w:rsidR="000D39C0" w:rsidRDefault="000D39C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6D114" w14:textId="2EDBE0CE" w:rsidR="000D39C0" w:rsidRDefault="000D39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25D20">
      <w:rPr>
        <w:rStyle w:val="a8"/>
        <w:noProof/>
      </w:rPr>
      <w:t>42</w:t>
    </w:r>
    <w:r>
      <w:rPr>
        <w:rStyle w:val="a8"/>
      </w:rPr>
      <w:fldChar w:fldCharType="end"/>
    </w:r>
  </w:p>
  <w:p w14:paraId="55BFC4C1" w14:textId="77777777" w:rsidR="000D39C0" w:rsidRDefault="000D39C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CE1B" w14:textId="77777777" w:rsidR="000D39C0" w:rsidRDefault="000D39C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AF47" w14:textId="77777777" w:rsidR="00370FD5" w:rsidRDefault="00370FD5" w:rsidP="00E90C76">
      <w:r>
        <w:separator/>
      </w:r>
    </w:p>
  </w:footnote>
  <w:footnote w:type="continuationSeparator" w:id="0">
    <w:p w14:paraId="7947BDEF" w14:textId="77777777" w:rsidR="00370FD5" w:rsidRDefault="00370FD5" w:rsidP="00E90C76">
      <w:r>
        <w:continuationSeparator/>
      </w:r>
    </w:p>
  </w:footnote>
  <w:footnote w:type="continuationNotice" w:id="1">
    <w:p w14:paraId="69F4BB05" w14:textId="77777777" w:rsidR="00370FD5" w:rsidRDefault="00370F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50A" w14:textId="7FE0B821" w:rsidR="000D39C0" w:rsidRDefault="00403636">
    <w:pPr>
      <w:pStyle w:val="a4"/>
      <w:jc w:val="right"/>
    </w:pPr>
    <w:r>
      <w:rPr>
        <w:rFonts w:hint="eastAsia"/>
        <w:lang w:eastAsia="zh-CN"/>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C31A" w14:textId="6B04B3DC" w:rsidR="000D39C0" w:rsidRDefault="003370FD" w:rsidP="00EE4541">
    <w:pPr>
      <w:pStyle w:val="a4"/>
      <w:jc w:val="right"/>
    </w:pPr>
    <w:r>
      <w:rPr>
        <w:rFonts w:hint="eastAsia"/>
        <w:lang w:eastAsia="zh-CN"/>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F72739"/>
    <w:multiLevelType w:val="hybridMultilevel"/>
    <w:tmpl w:val="3E688642"/>
    <w:lvl w:ilvl="0" w:tplc="43AC88EC">
      <w:start w:val="1"/>
      <w:numFmt w:val="decimal"/>
      <w:lvlText w:val="%1."/>
      <w:lvlJc w:val="left"/>
      <w:pPr>
        <w:ind w:left="1155" w:hanging="6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35C452ED"/>
    <w:multiLevelType w:val="hybridMultilevel"/>
    <w:tmpl w:val="8494A9F0"/>
    <w:lvl w:ilvl="0" w:tplc="D248D50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6"/>
    <w:rsid w:val="00003D21"/>
    <w:rsid w:val="00004BA7"/>
    <w:rsid w:val="0000638D"/>
    <w:rsid w:val="00006D94"/>
    <w:rsid w:val="000075D8"/>
    <w:rsid w:val="00014010"/>
    <w:rsid w:val="00014F7E"/>
    <w:rsid w:val="000167B7"/>
    <w:rsid w:val="000212BD"/>
    <w:rsid w:val="00021B2C"/>
    <w:rsid w:val="00022631"/>
    <w:rsid w:val="00023554"/>
    <w:rsid w:val="00024E88"/>
    <w:rsid w:val="00025563"/>
    <w:rsid w:val="00026163"/>
    <w:rsid w:val="0002765A"/>
    <w:rsid w:val="0003035F"/>
    <w:rsid w:val="00031F5B"/>
    <w:rsid w:val="000327D2"/>
    <w:rsid w:val="000328F3"/>
    <w:rsid w:val="0003353C"/>
    <w:rsid w:val="00037092"/>
    <w:rsid w:val="000400C4"/>
    <w:rsid w:val="000401A8"/>
    <w:rsid w:val="00040992"/>
    <w:rsid w:val="00042E6E"/>
    <w:rsid w:val="00044B81"/>
    <w:rsid w:val="00044DF6"/>
    <w:rsid w:val="00045858"/>
    <w:rsid w:val="0004638F"/>
    <w:rsid w:val="00050863"/>
    <w:rsid w:val="00052115"/>
    <w:rsid w:val="00052219"/>
    <w:rsid w:val="000530C0"/>
    <w:rsid w:val="000539CA"/>
    <w:rsid w:val="00053BBD"/>
    <w:rsid w:val="00054DB1"/>
    <w:rsid w:val="00055154"/>
    <w:rsid w:val="0005558A"/>
    <w:rsid w:val="000567AD"/>
    <w:rsid w:val="00057B09"/>
    <w:rsid w:val="0006135D"/>
    <w:rsid w:val="000613DF"/>
    <w:rsid w:val="00063AE0"/>
    <w:rsid w:val="00063FD4"/>
    <w:rsid w:val="00065C19"/>
    <w:rsid w:val="00065EA6"/>
    <w:rsid w:val="00070933"/>
    <w:rsid w:val="00072608"/>
    <w:rsid w:val="00074BAC"/>
    <w:rsid w:val="000809D7"/>
    <w:rsid w:val="00080FDA"/>
    <w:rsid w:val="00082109"/>
    <w:rsid w:val="00082299"/>
    <w:rsid w:val="0008271D"/>
    <w:rsid w:val="00084DAB"/>
    <w:rsid w:val="00095092"/>
    <w:rsid w:val="00097E25"/>
    <w:rsid w:val="000A1E74"/>
    <w:rsid w:val="000A3DEC"/>
    <w:rsid w:val="000A4D16"/>
    <w:rsid w:val="000A6F40"/>
    <w:rsid w:val="000B0C31"/>
    <w:rsid w:val="000B2CB2"/>
    <w:rsid w:val="000B2D47"/>
    <w:rsid w:val="000B37DB"/>
    <w:rsid w:val="000B3C2E"/>
    <w:rsid w:val="000B432B"/>
    <w:rsid w:val="000B6C13"/>
    <w:rsid w:val="000C0D35"/>
    <w:rsid w:val="000C7F43"/>
    <w:rsid w:val="000D1FB9"/>
    <w:rsid w:val="000D39C0"/>
    <w:rsid w:val="000D5535"/>
    <w:rsid w:val="000D5639"/>
    <w:rsid w:val="000D7B5B"/>
    <w:rsid w:val="000D7F69"/>
    <w:rsid w:val="000E0E86"/>
    <w:rsid w:val="000E1E1A"/>
    <w:rsid w:val="000E3198"/>
    <w:rsid w:val="000E52C4"/>
    <w:rsid w:val="000F06E3"/>
    <w:rsid w:val="000F0D51"/>
    <w:rsid w:val="000F0FEA"/>
    <w:rsid w:val="000F4350"/>
    <w:rsid w:val="000F4BDC"/>
    <w:rsid w:val="00100643"/>
    <w:rsid w:val="00102596"/>
    <w:rsid w:val="001040D0"/>
    <w:rsid w:val="00104AFA"/>
    <w:rsid w:val="001106AD"/>
    <w:rsid w:val="00114F49"/>
    <w:rsid w:val="00117776"/>
    <w:rsid w:val="001201F6"/>
    <w:rsid w:val="001202BC"/>
    <w:rsid w:val="00121EFA"/>
    <w:rsid w:val="001311A5"/>
    <w:rsid w:val="00135646"/>
    <w:rsid w:val="00140054"/>
    <w:rsid w:val="00141AE1"/>
    <w:rsid w:val="00143059"/>
    <w:rsid w:val="00144691"/>
    <w:rsid w:val="00146732"/>
    <w:rsid w:val="00146DC9"/>
    <w:rsid w:val="00147EBB"/>
    <w:rsid w:val="001570F1"/>
    <w:rsid w:val="001624E8"/>
    <w:rsid w:val="001639A2"/>
    <w:rsid w:val="001649F9"/>
    <w:rsid w:val="00166904"/>
    <w:rsid w:val="00167AD5"/>
    <w:rsid w:val="00167FCD"/>
    <w:rsid w:val="00170D1A"/>
    <w:rsid w:val="00176104"/>
    <w:rsid w:val="001764D0"/>
    <w:rsid w:val="001856F5"/>
    <w:rsid w:val="00186046"/>
    <w:rsid w:val="001878E8"/>
    <w:rsid w:val="00187ED4"/>
    <w:rsid w:val="00191221"/>
    <w:rsid w:val="00191D34"/>
    <w:rsid w:val="00192152"/>
    <w:rsid w:val="00192EE9"/>
    <w:rsid w:val="001A044F"/>
    <w:rsid w:val="001A5969"/>
    <w:rsid w:val="001A5E5A"/>
    <w:rsid w:val="001A7BFE"/>
    <w:rsid w:val="001B0ABF"/>
    <w:rsid w:val="001B2884"/>
    <w:rsid w:val="001B542B"/>
    <w:rsid w:val="001B6711"/>
    <w:rsid w:val="001C1407"/>
    <w:rsid w:val="001C38FC"/>
    <w:rsid w:val="001C5E36"/>
    <w:rsid w:val="001C5E75"/>
    <w:rsid w:val="001C73FB"/>
    <w:rsid w:val="001D006C"/>
    <w:rsid w:val="001D04D9"/>
    <w:rsid w:val="001D2970"/>
    <w:rsid w:val="001D382E"/>
    <w:rsid w:val="001D3AAE"/>
    <w:rsid w:val="001D3FF5"/>
    <w:rsid w:val="001D43AA"/>
    <w:rsid w:val="001D5523"/>
    <w:rsid w:val="001D7B31"/>
    <w:rsid w:val="001E0089"/>
    <w:rsid w:val="001E0552"/>
    <w:rsid w:val="001E1EEE"/>
    <w:rsid w:val="001E2DFA"/>
    <w:rsid w:val="001F000F"/>
    <w:rsid w:val="001F27B7"/>
    <w:rsid w:val="001F3952"/>
    <w:rsid w:val="001F3CA5"/>
    <w:rsid w:val="001F7B74"/>
    <w:rsid w:val="00200651"/>
    <w:rsid w:val="00202B6B"/>
    <w:rsid w:val="00202CEB"/>
    <w:rsid w:val="00203B65"/>
    <w:rsid w:val="00205831"/>
    <w:rsid w:val="00206C57"/>
    <w:rsid w:val="00212733"/>
    <w:rsid w:val="00212945"/>
    <w:rsid w:val="002130C8"/>
    <w:rsid w:val="00213285"/>
    <w:rsid w:val="00217AC2"/>
    <w:rsid w:val="002223D4"/>
    <w:rsid w:val="00225AAA"/>
    <w:rsid w:val="00227201"/>
    <w:rsid w:val="00232558"/>
    <w:rsid w:val="0023318A"/>
    <w:rsid w:val="00236F23"/>
    <w:rsid w:val="00237E33"/>
    <w:rsid w:val="0024134E"/>
    <w:rsid w:val="00245B0D"/>
    <w:rsid w:val="00250D3E"/>
    <w:rsid w:val="00251E8D"/>
    <w:rsid w:val="00255B25"/>
    <w:rsid w:val="002560A6"/>
    <w:rsid w:val="002565A9"/>
    <w:rsid w:val="002577E0"/>
    <w:rsid w:val="002629E0"/>
    <w:rsid w:val="0026407C"/>
    <w:rsid w:val="002646FC"/>
    <w:rsid w:val="00267BB2"/>
    <w:rsid w:val="0027065D"/>
    <w:rsid w:val="00270972"/>
    <w:rsid w:val="002716BE"/>
    <w:rsid w:val="0027238E"/>
    <w:rsid w:val="00272A52"/>
    <w:rsid w:val="002749E2"/>
    <w:rsid w:val="00275CF5"/>
    <w:rsid w:val="00277D97"/>
    <w:rsid w:val="00282C2E"/>
    <w:rsid w:val="002848D6"/>
    <w:rsid w:val="00285965"/>
    <w:rsid w:val="00287CB0"/>
    <w:rsid w:val="00292A65"/>
    <w:rsid w:val="00292F77"/>
    <w:rsid w:val="002937B9"/>
    <w:rsid w:val="00293813"/>
    <w:rsid w:val="0029435A"/>
    <w:rsid w:val="00296B30"/>
    <w:rsid w:val="002A1DBD"/>
    <w:rsid w:val="002A6EAA"/>
    <w:rsid w:val="002A73D6"/>
    <w:rsid w:val="002B0AF6"/>
    <w:rsid w:val="002B167B"/>
    <w:rsid w:val="002B34D7"/>
    <w:rsid w:val="002B5639"/>
    <w:rsid w:val="002B6485"/>
    <w:rsid w:val="002B651A"/>
    <w:rsid w:val="002B6E7E"/>
    <w:rsid w:val="002C118C"/>
    <w:rsid w:val="002C1536"/>
    <w:rsid w:val="002C32D9"/>
    <w:rsid w:val="002C461C"/>
    <w:rsid w:val="002C48FF"/>
    <w:rsid w:val="002C77E4"/>
    <w:rsid w:val="002C7D20"/>
    <w:rsid w:val="002D6CFF"/>
    <w:rsid w:val="002E0724"/>
    <w:rsid w:val="002E1005"/>
    <w:rsid w:val="002E1ACA"/>
    <w:rsid w:val="002E339F"/>
    <w:rsid w:val="002E4DD7"/>
    <w:rsid w:val="002E6530"/>
    <w:rsid w:val="002F07A5"/>
    <w:rsid w:val="002F292A"/>
    <w:rsid w:val="002F4C05"/>
    <w:rsid w:val="00301A89"/>
    <w:rsid w:val="00301E1D"/>
    <w:rsid w:val="003141EA"/>
    <w:rsid w:val="003155D1"/>
    <w:rsid w:val="00316C2C"/>
    <w:rsid w:val="00320101"/>
    <w:rsid w:val="003204F0"/>
    <w:rsid w:val="00322527"/>
    <w:rsid w:val="00324B44"/>
    <w:rsid w:val="003265CF"/>
    <w:rsid w:val="00327632"/>
    <w:rsid w:val="00327817"/>
    <w:rsid w:val="00327F11"/>
    <w:rsid w:val="00330725"/>
    <w:rsid w:val="00331867"/>
    <w:rsid w:val="00333BB6"/>
    <w:rsid w:val="00335AC3"/>
    <w:rsid w:val="003361DA"/>
    <w:rsid w:val="003370FD"/>
    <w:rsid w:val="0034160C"/>
    <w:rsid w:val="00342831"/>
    <w:rsid w:val="003446D5"/>
    <w:rsid w:val="00347353"/>
    <w:rsid w:val="003477AA"/>
    <w:rsid w:val="00347A8A"/>
    <w:rsid w:val="00350A10"/>
    <w:rsid w:val="00351702"/>
    <w:rsid w:val="003522DE"/>
    <w:rsid w:val="00352F02"/>
    <w:rsid w:val="00354C4D"/>
    <w:rsid w:val="0035699F"/>
    <w:rsid w:val="003610C0"/>
    <w:rsid w:val="00361842"/>
    <w:rsid w:val="003624EA"/>
    <w:rsid w:val="003653EF"/>
    <w:rsid w:val="00370FD5"/>
    <w:rsid w:val="003730CC"/>
    <w:rsid w:val="003757D4"/>
    <w:rsid w:val="00376D2A"/>
    <w:rsid w:val="00382095"/>
    <w:rsid w:val="00386085"/>
    <w:rsid w:val="00387380"/>
    <w:rsid w:val="00391A66"/>
    <w:rsid w:val="00391CCD"/>
    <w:rsid w:val="0039239D"/>
    <w:rsid w:val="003A0BCD"/>
    <w:rsid w:val="003B2179"/>
    <w:rsid w:val="003B31C9"/>
    <w:rsid w:val="003C1E51"/>
    <w:rsid w:val="003C48AB"/>
    <w:rsid w:val="003C5020"/>
    <w:rsid w:val="003C5E55"/>
    <w:rsid w:val="003C74D6"/>
    <w:rsid w:val="003C77FA"/>
    <w:rsid w:val="003C790B"/>
    <w:rsid w:val="003C7E8B"/>
    <w:rsid w:val="003D41A9"/>
    <w:rsid w:val="003D4231"/>
    <w:rsid w:val="003D797F"/>
    <w:rsid w:val="003D7D69"/>
    <w:rsid w:val="003E13E9"/>
    <w:rsid w:val="003E6257"/>
    <w:rsid w:val="003E6FA8"/>
    <w:rsid w:val="003F2209"/>
    <w:rsid w:val="003F6501"/>
    <w:rsid w:val="003F65CB"/>
    <w:rsid w:val="004007BD"/>
    <w:rsid w:val="00403636"/>
    <w:rsid w:val="00405054"/>
    <w:rsid w:val="00406C2B"/>
    <w:rsid w:val="00407FBA"/>
    <w:rsid w:val="00412DF8"/>
    <w:rsid w:val="00413DC7"/>
    <w:rsid w:val="004160F2"/>
    <w:rsid w:val="004175CF"/>
    <w:rsid w:val="00420C69"/>
    <w:rsid w:val="00424565"/>
    <w:rsid w:val="0042598E"/>
    <w:rsid w:val="00431D76"/>
    <w:rsid w:val="00432AEB"/>
    <w:rsid w:val="00433F0C"/>
    <w:rsid w:val="0043788A"/>
    <w:rsid w:val="004410B2"/>
    <w:rsid w:val="00441261"/>
    <w:rsid w:val="00441B6B"/>
    <w:rsid w:val="0044441A"/>
    <w:rsid w:val="0044552A"/>
    <w:rsid w:val="004501EA"/>
    <w:rsid w:val="00453682"/>
    <w:rsid w:val="004601E0"/>
    <w:rsid w:val="0046029D"/>
    <w:rsid w:val="004606A8"/>
    <w:rsid w:val="004639FD"/>
    <w:rsid w:val="00464EA7"/>
    <w:rsid w:val="00465E88"/>
    <w:rsid w:val="0046632F"/>
    <w:rsid w:val="004677C3"/>
    <w:rsid w:val="0047055A"/>
    <w:rsid w:val="00473111"/>
    <w:rsid w:val="00474497"/>
    <w:rsid w:val="00480388"/>
    <w:rsid w:val="004807A7"/>
    <w:rsid w:val="004828B3"/>
    <w:rsid w:val="00485250"/>
    <w:rsid w:val="00485361"/>
    <w:rsid w:val="00487531"/>
    <w:rsid w:val="00487F4D"/>
    <w:rsid w:val="00494068"/>
    <w:rsid w:val="00494CF7"/>
    <w:rsid w:val="004A20DA"/>
    <w:rsid w:val="004A35C2"/>
    <w:rsid w:val="004A37BB"/>
    <w:rsid w:val="004A51E5"/>
    <w:rsid w:val="004A696C"/>
    <w:rsid w:val="004B0574"/>
    <w:rsid w:val="004B0D21"/>
    <w:rsid w:val="004B14AC"/>
    <w:rsid w:val="004B2B77"/>
    <w:rsid w:val="004B2D2C"/>
    <w:rsid w:val="004B3877"/>
    <w:rsid w:val="004B4580"/>
    <w:rsid w:val="004B7333"/>
    <w:rsid w:val="004C11B8"/>
    <w:rsid w:val="004C17BF"/>
    <w:rsid w:val="004C7BB4"/>
    <w:rsid w:val="004D176A"/>
    <w:rsid w:val="004D1C41"/>
    <w:rsid w:val="004D5ADD"/>
    <w:rsid w:val="004D6301"/>
    <w:rsid w:val="004D764C"/>
    <w:rsid w:val="004D7B07"/>
    <w:rsid w:val="004D7FAB"/>
    <w:rsid w:val="004E124A"/>
    <w:rsid w:val="004E1C53"/>
    <w:rsid w:val="004E1ED0"/>
    <w:rsid w:val="004E4626"/>
    <w:rsid w:val="004E4ABF"/>
    <w:rsid w:val="004E58D1"/>
    <w:rsid w:val="004E5C40"/>
    <w:rsid w:val="004E5E57"/>
    <w:rsid w:val="004F119E"/>
    <w:rsid w:val="004F1EAD"/>
    <w:rsid w:val="004F2D3C"/>
    <w:rsid w:val="004F494B"/>
    <w:rsid w:val="004F5E95"/>
    <w:rsid w:val="004F69AC"/>
    <w:rsid w:val="004F69D6"/>
    <w:rsid w:val="004F7001"/>
    <w:rsid w:val="004F749E"/>
    <w:rsid w:val="0050304E"/>
    <w:rsid w:val="00510044"/>
    <w:rsid w:val="00510099"/>
    <w:rsid w:val="00512300"/>
    <w:rsid w:val="0051463E"/>
    <w:rsid w:val="00515CE7"/>
    <w:rsid w:val="00517A52"/>
    <w:rsid w:val="0052056A"/>
    <w:rsid w:val="0052559C"/>
    <w:rsid w:val="00531816"/>
    <w:rsid w:val="0053197E"/>
    <w:rsid w:val="00533066"/>
    <w:rsid w:val="00535798"/>
    <w:rsid w:val="00537B45"/>
    <w:rsid w:val="0054022C"/>
    <w:rsid w:val="005408B0"/>
    <w:rsid w:val="00546381"/>
    <w:rsid w:val="00546747"/>
    <w:rsid w:val="00550E05"/>
    <w:rsid w:val="00550EFF"/>
    <w:rsid w:val="00550FC6"/>
    <w:rsid w:val="00552B11"/>
    <w:rsid w:val="00553C41"/>
    <w:rsid w:val="00554676"/>
    <w:rsid w:val="00556CE5"/>
    <w:rsid w:val="0055713B"/>
    <w:rsid w:val="00557414"/>
    <w:rsid w:val="00560717"/>
    <w:rsid w:val="00562BB1"/>
    <w:rsid w:val="005663D4"/>
    <w:rsid w:val="00567C32"/>
    <w:rsid w:val="00573A80"/>
    <w:rsid w:val="0057426C"/>
    <w:rsid w:val="00575B5B"/>
    <w:rsid w:val="0058079D"/>
    <w:rsid w:val="00583D56"/>
    <w:rsid w:val="0058750A"/>
    <w:rsid w:val="00594AE9"/>
    <w:rsid w:val="005A0FF2"/>
    <w:rsid w:val="005A1824"/>
    <w:rsid w:val="005A5B14"/>
    <w:rsid w:val="005A6E91"/>
    <w:rsid w:val="005A75DA"/>
    <w:rsid w:val="005B2BD4"/>
    <w:rsid w:val="005C085D"/>
    <w:rsid w:val="005C7F1B"/>
    <w:rsid w:val="005D0A2F"/>
    <w:rsid w:val="005D5B74"/>
    <w:rsid w:val="005D650D"/>
    <w:rsid w:val="005D670E"/>
    <w:rsid w:val="005E5CE6"/>
    <w:rsid w:val="005E7F9C"/>
    <w:rsid w:val="005F0FAE"/>
    <w:rsid w:val="005F4D21"/>
    <w:rsid w:val="005F7472"/>
    <w:rsid w:val="00601207"/>
    <w:rsid w:val="00602509"/>
    <w:rsid w:val="00603CBB"/>
    <w:rsid w:val="00607375"/>
    <w:rsid w:val="00611D50"/>
    <w:rsid w:val="0061413F"/>
    <w:rsid w:val="00614877"/>
    <w:rsid w:val="00614D2F"/>
    <w:rsid w:val="00616DCF"/>
    <w:rsid w:val="006207CD"/>
    <w:rsid w:val="00621B64"/>
    <w:rsid w:val="00622433"/>
    <w:rsid w:val="006245A7"/>
    <w:rsid w:val="00626C04"/>
    <w:rsid w:val="00630003"/>
    <w:rsid w:val="00633598"/>
    <w:rsid w:val="006352A2"/>
    <w:rsid w:val="006561FE"/>
    <w:rsid w:val="00656401"/>
    <w:rsid w:val="00657D74"/>
    <w:rsid w:val="006617E7"/>
    <w:rsid w:val="00664067"/>
    <w:rsid w:val="0066529E"/>
    <w:rsid w:val="006659C4"/>
    <w:rsid w:val="006669A7"/>
    <w:rsid w:val="00667BA5"/>
    <w:rsid w:val="006702A0"/>
    <w:rsid w:val="00671A34"/>
    <w:rsid w:val="00672B50"/>
    <w:rsid w:val="00672FB7"/>
    <w:rsid w:val="00673575"/>
    <w:rsid w:val="006769A4"/>
    <w:rsid w:val="00680DB5"/>
    <w:rsid w:val="0068452E"/>
    <w:rsid w:val="00684F00"/>
    <w:rsid w:val="00686A5C"/>
    <w:rsid w:val="0068731B"/>
    <w:rsid w:val="00692695"/>
    <w:rsid w:val="006929BE"/>
    <w:rsid w:val="00693F5D"/>
    <w:rsid w:val="00695EBC"/>
    <w:rsid w:val="006A2C85"/>
    <w:rsid w:val="006A3C8D"/>
    <w:rsid w:val="006A4E00"/>
    <w:rsid w:val="006A77E6"/>
    <w:rsid w:val="006B0D00"/>
    <w:rsid w:val="006B0DFB"/>
    <w:rsid w:val="006B276B"/>
    <w:rsid w:val="006B3B83"/>
    <w:rsid w:val="006B40AA"/>
    <w:rsid w:val="006B4FD8"/>
    <w:rsid w:val="006B6037"/>
    <w:rsid w:val="006B681D"/>
    <w:rsid w:val="006B69EC"/>
    <w:rsid w:val="006B7431"/>
    <w:rsid w:val="006B74DF"/>
    <w:rsid w:val="006C1ABB"/>
    <w:rsid w:val="006C3553"/>
    <w:rsid w:val="006D330B"/>
    <w:rsid w:val="006D4E96"/>
    <w:rsid w:val="006D5D88"/>
    <w:rsid w:val="006D6600"/>
    <w:rsid w:val="006D71F7"/>
    <w:rsid w:val="006E1DE7"/>
    <w:rsid w:val="006E5251"/>
    <w:rsid w:val="006E5397"/>
    <w:rsid w:val="006E76C5"/>
    <w:rsid w:val="006F0996"/>
    <w:rsid w:val="006F3E66"/>
    <w:rsid w:val="006F580C"/>
    <w:rsid w:val="006F5E0C"/>
    <w:rsid w:val="006F6A5E"/>
    <w:rsid w:val="006F6B83"/>
    <w:rsid w:val="006F7A71"/>
    <w:rsid w:val="00703D5C"/>
    <w:rsid w:val="007059A1"/>
    <w:rsid w:val="00710AD3"/>
    <w:rsid w:val="00711BDB"/>
    <w:rsid w:val="007136D1"/>
    <w:rsid w:val="00714A45"/>
    <w:rsid w:val="007178B3"/>
    <w:rsid w:val="00723EB0"/>
    <w:rsid w:val="00725B2D"/>
    <w:rsid w:val="00726680"/>
    <w:rsid w:val="00727580"/>
    <w:rsid w:val="00730362"/>
    <w:rsid w:val="00731B52"/>
    <w:rsid w:val="00733F8F"/>
    <w:rsid w:val="00735542"/>
    <w:rsid w:val="0073752F"/>
    <w:rsid w:val="00740E55"/>
    <w:rsid w:val="00745777"/>
    <w:rsid w:val="0075099E"/>
    <w:rsid w:val="007540BC"/>
    <w:rsid w:val="00755EBE"/>
    <w:rsid w:val="00757588"/>
    <w:rsid w:val="00757E9B"/>
    <w:rsid w:val="00762398"/>
    <w:rsid w:val="00763EF6"/>
    <w:rsid w:val="00763EFA"/>
    <w:rsid w:val="00765258"/>
    <w:rsid w:val="00770904"/>
    <w:rsid w:val="00776037"/>
    <w:rsid w:val="007773D2"/>
    <w:rsid w:val="007778FA"/>
    <w:rsid w:val="0077796C"/>
    <w:rsid w:val="00777CA0"/>
    <w:rsid w:val="00781433"/>
    <w:rsid w:val="0078273A"/>
    <w:rsid w:val="00782886"/>
    <w:rsid w:val="00782D6F"/>
    <w:rsid w:val="00784A04"/>
    <w:rsid w:val="00794A67"/>
    <w:rsid w:val="007957F4"/>
    <w:rsid w:val="007A1DAB"/>
    <w:rsid w:val="007A61B3"/>
    <w:rsid w:val="007A6B39"/>
    <w:rsid w:val="007B13B1"/>
    <w:rsid w:val="007C35E8"/>
    <w:rsid w:val="007C5743"/>
    <w:rsid w:val="007D1318"/>
    <w:rsid w:val="007D302F"/>
    <w:rsid w:val="007D59C8"/>
    <w:rsid w:val="007D5E21"/>
    <w:rsid w:val="007E23A8"/>
    <w:rsid w:val="007E3600"/>
    <w:rsid w:val="007E3A9A"/>
    <w:rsid w:val="007E3A9E"/>
    <w:rsid w:val="007E4DCB"/>
    <w:rsid w:val="007E52DD"/>
    <w:rsid w:val="007E5A77"/>
    <w:rsid w:val="007E5A84"/>
    <w:rsid w:val="007E5D79"/>
    <w:rsid w:val="007E5ECC"/>
    <w:rsid w:val="007E6ABD"/>
    <w:rsid w:val="007F2D46"/>
    <w:rsid w:val="007F7AF4"/>
    <w:rsid w:val="008004E5"/>
    <w:rsid w:val="00800681"/>
    <w:rsid w:val="0080215E"/>
    <w:rsid w:val="00802385"/>
    <w:rsid w:val="00802394"/>
    <w:rsid w:val="0080749A"/>
    <w:rsid w:val="0081140A"/>
    <w:rsid w:val="00811D4C"/>
    <w:rsid w:val="00817DCD"/>
    <w:rsid w:val="008244CB"/>
    <w:rsid w:val="00825D04"/>
    <w:rsid w:val="00826106"/>
    <w:rsid w:val="00832D22"/>
    <w:rsid w:val="00832FD7"/>
    <w:rsid w:val="008334FE"/>
    <w:rsid w:val="0083636C"/>
    <w:rsid w:val="008371F1"/>
    <w:rsid w:val="00842094"/>
    <w:rsid w:val="00843A15"/>
    <w:rsid w:val="00846D66"/>
    <w:rsid w:val="008511F0"/>
    <w:rsid w:val="00852166"/>
    <w:rsid w:val="00855528"/>
    <w:rsid w:val="00856239"/>
    <w:rsid w:val="008572C4"/>
    <w:rsid w:val="00857C20"/>
    <w:rsid w:val="008614A2"/>
    <w:rsid w:val="00861C87"/>
    <w:rsid w:val="00862B41"/>
    <w:rsid w:val="00862FFC"/>
    <w:rsid w:val="00863754"/>
    <w:rsid w:val="0086380B"/>
    <w:rsid w:val="008735BC"/>
    <w:rsid w:val="0087392B"/>
    <w:rsid w:val="008746A5"/>
    <w:rsid w:val="00876ECC"/>
    <w:rsid w:val="0087700B"/>
    <w:rsid w:val="008776C3"/>
    <w:rsid w:val="0088669F"/>
    <w:rsid w:val="00887495"/>
    <w:rsid w:val="00890DB3"/>
    <w:rsid w:val="00892AC4"/>
    <w:rsid w:val="00895C3C"/>
    <w:rsid w:val="00896178"/>
    <w:rsid w:val="008971C9"/>
    <w:rsid w:val="008A136C"/>
    <w:rsid w:val="008A279D"/>
    <w:rsid w:val="008B00A4"/>
    <w:rsid w:val="008B0861"/>
    <w:rsid w:val="008B223B"/>
    <w:rsid w:val="008B3949"/>
    <w:rsid w:val="008B4CEF"/>
    <w:rsid w:val="008C1A3C"/>
    <w:rsid w:val="008C3168"/>
    <w:rsid w:val="008C6800"/>
    <w:rsid w:val="008C6FE9"/>
    <w:rsid w:val="008D1494"/>
    <w:rsid w:val="008E0546"/>
    <w:rsid w:val="008E0ECF"/>
    <w:rsid w:val="008E0EEA"/>
    <w:rsid w:val="008E0F7B"/>
    <w:rsid w:val="008E2276"/>
    <w:rsid w:val="008E54A7"/>
    <w:rsid w:val="008E5CC5"/>
    <w:rsid w:val="008E720D"/>
    <w:rsid w:val="008E7E11"/>
    <w:rsid w:val="008F2FC4"/>
    <w:rsid w:val="008F4CAF"/>
    <w:rsid w:val="0090115A"/>
    <w:rsid w:val="0090659B"/>
    <w:rsid w:val="00906C33"/>
    <w:rsid w:val="00907C15"/>
    <w:rsid w:val="00910468"/>
    <w:rsid w:val="00910907"/>
    <w:rsid w:val="0091319B"/>
    <w:rsid w:val="00914376"/>
    <w:rsid w:val="009163CE"/>
    <w:rsid w:val="00922372"/>
    <w:rsid w:val="00924059"/>
    <w:rsid w:val="009260D7"/>
    <w:rsid w:val="00931CEF"/>
    <w:rsid w:val="009321D3"/>
    <w:rsid w:val="009329AE"/>
    <w:rsid w:val="009368A5"/>
    <w:rsid w:val="00940F5F"/>
    <w:rsid w:val="00944929"/>
    <w:rsid w:val="0094579A"/>
    <w:rsid w:val="00947A22"/>
    <w:rsid w:val="00951968"/>
    <w:rsid w:val="00953713"/>
    <w:rsid w:val="009544E0"/>
    <w:rsid w:val="00955893"/>
    <w:rsid w:val="00961755"/>
    <w:rsid w:val="009761F7"/>
    <w:rsid w:val="009777DE"/>
    <w:rsid w:val="00983D27"/>
    <w:rsid w:val="009847F8"/>
    <w:rsid w:val="00985A78"/>
    <w:rsid w:val="009869BF"/>
    <w:rsid w:val="00987944"/>
    <w:rsid w:val="00990B73"/>
    <w:rsid w:val="00993F89"/>
    <w:rsid w:val="00994AA6"/>
    <w:rsid w:val="00996D01"/>
    <w:rsid w:val="009A1C4D"/>
    <w:rsid w:val="009A45F5"/>
    <w:rsid w:val="009A4777"/>
    <w:rsid w:val="009A68D9"/>
    <w:rsid w:val="009A6ADA"/>
    <w:rsid w:val="009B0E2A"/>
    <w:rsid w:val="009B1AB3"/>
    <w:rsid w:val="009B4DC3"/>
    <w:rsid w:val="009B5636"/>
    <w:rsid w:val="009B567A"/>
    <w:rsid w:val="009B6453"/>
    <w:rsid w:val="009C02F2"/>
    <w:rsid w:val="009C19A9"/>
    <w:rsid w:val="009C19E9"/>
    <w:rsid w:val="009C2EFE"/>
    <w:rsid w:val="009C475C"/>
    <w:rsid w:val="009C5E72"/>
    <w:rsid w:val="009C6D74"/>
    <w:rsid w:val="009D013D"/>
    <w:rsid w:val="009D220F"/>
    <w:rsid w:val="009D36E4"/>
    <w:rsid w:val="009D4F67"/>
    <w:rsid w:val="009D5609"/>
    <w:rsid w:val="009D63BC"/>
    <w:rsid w:val="009E028A"/>
    <w:rsid w:val="009E0377"/>
    <w:rsid w:val="009E3F64"/>
    <w:rsid w:val="009E400A"/>
    <w:rsid w:val="009E48A1"/>
    <w:rsid w:val="009E6127"/>
    <w:rsid w:val="009F34C7"/>
    <w:rsid w:val="009F45D2"/>
    <w:rsid w:val="009F5186"/>
    <w:rsid w:val="009F7CA2"/>
    <w:rsid w:val="009F7D2C"/>
    <w:rsid w:val="00A123BF"/>
    <w:rsid w:val="00A13E8C"/>
    <w:rsid w:val="00A16400"/>
    <w:rsid w:val="00A17580"/>
    <w:rsid w:val="00A17B0E"/>
    <w:rsid w:val="00A21795"/>
    <w:rsid w:val="00A23CA6"/>
    <w:rsid w:val="00A24B5C"/>
    <w:rsid w:val="00A25D20"/>
    <w:rsid w:val="00A30EA7"/>
    <w:rsid w:val="00A3414E"/>
    <w:rsid w:val="00A37C02"/>
    <w:rsid w:val="00A407CB"/>
    <w:rsid w:val="00A4178A"/>
    <w:rsid w:val="00A41909"/>
    <w:rsid w:val="00A44829"/>
    <w:rsid w:val="00A4558B"/>
    <w:rsid w:val="00A47800"/>
    <w:rsid w:val="00A50C22"/>
    <w:rsid w:val="00A5253A"/>
    <w:rsid w:val="00A527AB"/>
    <w:rsid w:val="00A53280"/>
    <w:rsid w:val="00A57354"/>
    <w:rsid w:val="00A57514"/>
    <w:rsid w:val="00A60378"/>
    <w:rsid w:val="00A60DFA"/>
    <w:rsid w:val="00A64340"/>
    <w:rsid w:val="00A65BCF"/>
    <w:rsid w:val="00A66360"/>
    <w:rsid w:val="00A70401"/>
    <w:rsid w:val="00A7063C"/>
    <w:rsid w:val="00A70BA4"/>
    <w:rsid w:val="00A75693"/>
    <w:rsid w:val="00A7588D"/>
    <w:rsid w:val="00A82600"/>
    <w:rsid w:val="00A82A3E"/>
    <w:rsid w:val="00A82B10"/>
    <w:rsid w:val="00A8550C"/>
    <w:rsid w:val="00A87C6B"/>
    <w:rsid w:val="00A924E6"/>
    <w:rsid w:val="00A92982"/>
    <w:rsid w:val="00A932C0"/>
    <w:rsid w:val="00A935D4"/>
    <w:rsid w:val="00A9433E"/>
    <w:rsid w:val="00AA0B93"/>
    <w:rsid w:val="00AA26B8"/>
    <w:rsid w:val="00AA3972"/>
    <w:rsid w:val="00AA48B8"/>
    <w:rsid w:val="00AA58BC"/>
    <w:rsid w:val="00AA660D"/>
    <w:rsid w:val="00AA6A93"/>
    <w:rsid w:val="00AB0D78"/>
    <w:rsid w:val="00AB1362"/>
    <w:rsid w:val="00AB1931"/>
    <w:rsid w:val="00AB3459"/>
    <w:rsid w:val="00AB53D4"/>
    <w:rsid w:val="00AB618C"/>
    <w:rsid w:val="00AC009E"/>
    <w:rsid w:val="00AC017E"/>
    <w:rsid w:val="00AC11C3"/>
    <w:rsid w:val="00AC2B23"/>
    <w:rsid w:val="00AC44BB"/>
    <w:rsid w:val="00AC6114"/>
    <w:rsid w:val="00AC6669"/>
    <w:rsid w:val="00AC6A74"/>
    <w:rsid w:val="00AC6B3E"/>
    <w:rsid w:val="00AC770F"/>
    <w:rsid w:val="00AD0408"/>
    <w:rsid w:val="00AD0DE1"/>
    <w:rsid w:val="00AD2E56"/>
    <w:rsid w:val="00AD5E5C"/>
    <w:rsid w:val="00AD60EC"/>
    <w:rsid w:val="00AD7107"/>
    <w:rsid w:val="00AD7860"/>
    <w:rsid w:val="00AE1631"/>
    <w:rsid w:val="00AE20AF"/>
    <w:rsid w:val="00AE23D2"/>
    <w:rsid w:val="00AE311A"/>
    <w:rsid w:val="00AE565D"/>
    <w:rsid w:val="00AE60C0"/>
    <w:rsid w:val="00AE6230"/>
    <w:rsid w:val="00AE6D7B"/>
    <w:rsid w:val="00AF016E"/>
    <w:rsid w:val="00AF05EF"/>
    <w:rsid w:val="00AF1316"/>
    <w:rsid w:val="00AF1A0C"/>
    <w:rsid w:val="00AF3F21"/>
    <w:rsid w:val="00AF57A7"/>
    <w:rsid w:val="00B00110"/>
    <w:rsid w:val="00B03192"/>
    <w:rsid w:val="00B03A37"/>
    <w:rsid w:val="00B10051"/>
    <w:rsid w:val="00B10880"/>
    <w:rsid w:val="00B12208"/>
    <w:rsid w:val="00B136D5"/>
    <w:rsid w:val="00B15101"/>
    <w:rsid w:val="00B22679"/>
    <w:rsid w:val="00B23F5A"/>
    <w:rsid w:val="00B241AC"/>
    <w:rsid w:val="00B24597"/>
    <w:rsid w:val="00B24944"/>
    <w:rsid w:val="00B26B74"/>
    <w:rsid w:val="00B2759E"/>
    <w:rsid w:val="00B277FB"/>
    <w:rsid w:val="00B33E09"/>
    <w:rsid w:val="00B354C4"/>
    <w:rsid w:val="00B36EB3"/>
    <w:rsid w:val="00B37622"/>
    <w:rsid w:val="00B419BD"/>
    <w:rsid w:val="00B43681"/>
    <w:rsid w:val="00B463D7"/>
    <w:rsid w:val="00B4699F"/>
    <w:rsid w:val="00B50AC7"/>
    <w:rsid w:val="00B513B6"/>
    <w:rsid w:val="00B53349"/>
    <w:rsid w:val="00B635EA"/>
    <w:rsid w:val="00B644DA"/>
    <w:rsid w:val="00B649E4"/>
    <w:rsid w:val="00B716C1"/>
    <w:rsid w:val="00B71BF7"/>
    <w:rsid w:val="00B74271"/>
    <w:rsid w:val="00B754FC"/>
    <w:rsid w:val="00B760D7"/>
    <w:rsid w:val="00B76B34"/>
    <w:rsid w:val="00B76D7D"/>
    <w:rsid w:val="00B77653"/>
    <w:rsid w:val="00B77D98"/>
    <w:rsid w:val="00B80738"/>
    <w:rsid w:val="00B82909"/>
    <w:rsid w:val="00B83DE3"/>
    <w:rsid w:val="00B8596E"/>
    <w:rsid w:val="00B85AB9"/>
    <w:rsid w:val="00B86A90"/>
    <w:rsid w:val="00B9078A"/>
    <w:rsid w:val="00B90C19"/>
    <w:rsid w:val="00B940F8"/>
    <w:rsid w:val="00B94233"/>
    <w:rsid w:val="00B94D6E"/>
    <w:rsid w:val="00B95607"/>
    <w:rsid w:val="00B95BC8"/>
    <w:rsid w:val="00B95EA3"/>
    <w:rsid w:val="00B97BBA"/>
    <w:rsid w:val="00BA0627"/>
    <w:rsid w:val="00BA18D9"/>
    <w:rsid w:val="00BA2759"/>
    <w:rsid w:val="00BA6A14"/>
    <w:rsid w:val="00BB50BE"/>
    <w:rsid w:val="00BB5335"/>
    <w:rsid w:val="00BC186A"/>
    <w:rsid w:val="00BC3131"/>
    <w:rsid w:val="00BC4302"/>
    <w:rsid w:val="00BC68DE"/>
    <w:rsid w:val="00BC7A01"/>
    <w:rsid w:val="00BD072F"/>
    <w:rsid w:val="00BD3233"/>
    <w:rsid w:val="00BD4CF1"/>
    <w:rsid w:val="00BD5E7A"/>
    <w:rsid w:val="00BE1362"/>
    <w:rsid w:val="00BE2A01"/>
    <w:rsid w:val="00BE4DB4"/>
    <w:rsid w:val="00BE5010"/>
    <w:rsid w:val="00BE6214"/>
    <w:rsid w:val="00BE65C0"/>
    <w:rsid w:val="00BE7DD6"/>
    <w:rsid w:val="00BF2E8D"/>
    <w:rsid w:val="00BF3B59"/>
    <w:rsid w:val="00BF3D0A"/>
    <w:rsid w:val="00BF6284"/>
    <w:rsid w:val="00C04B15"/>
    <w:rsid w:val="00C06196"/>
    <w:rsid w:val="00C06F97"/>
    <w:rsid w:val="00C1072D"/>
    <w:rsid w:val="00C10B36"/>
    <w:rsid w:val="00C121BD"/>
    <w:rsid w:val="00C2093C"/>
    <w:rsid w:val="00C2341E"/>
    <w:rsid w:val="00C24957"/>
    <w:rsid w:val="00C255FC"/>
    <w:rsid w:val="00C262B4"/>
    <w:rsid w:val="00C27154"/>
    <w:rsid w:val="00C30E5D"/>
    <w:rsid w:val="00C32D20"/>
    <w:rsid w:val="00C32E81"/>
    <w:rsid w:val="00C34C71"/>
    <w:rsid w:val="00C3517A"/>
    <w:rsid w:val="00C361FF"/>
    <w:rsid w:val="00C4042A"/>
    <w:rsid w:val="00C4451F"/>
    <w:rsid w:val="00C44731"/>
    <w:rsid w:val="00C46468"/>
    <w:rsid w:val="00C50970"/>
    <w:rsid w:val="00C511A7"/>
    <w:rsid w:val="00C516A9"/>
    <w:rsid w:val="00C52177"/>
    <w:rsid w:val="00C524E9"/>
    <w:rsid w:val="00C55E7B"/>
    <w:rsid w:val="00C56CE0"/>
    <w:rsid w:val="00C57CB2"/>
    <w:rsid w:val="00C60533"/>
    <w:rsid w:val="00C623D7"/>
    <w:rsid w:val="00C62819"/>
    <w:rsid w:val="00C63651"/>
    <w:rsid w:val="00C66B0A"/>
    <w:rsid w:val="00C66C59"/>
    <w:rsid w:val="00C70EC2"/>
    <w:rsid w:val="00C70F97"/>
    <w:rsid w:val="00C71EDE"/>
    <w:rsid w:val="00C726F9"/>
    <w:rsid w:val="00C73ED4"/>
    <w:rsid w:val="00C74387"/>
    <w:rsid w:val="00C800F6"/>
    <w:rsid w:val="00C82894"/>
    <w:rsid w:val="00C85657"/>
    <w:rsid w:val="00C85E7E"/>
    <w:rsid w:val="00C90F0A"/>
    <w:rsid w:val="00C95B35"/>
    <w:rsid w:val="00C9675A"/>
    <w:rsid w:val="00CA0461"/>
    <w:rsid w:val="00CA0800"/>
    <w:rsid w:val="00CA246D"/>
    <w:rsid w:val="00CA252C"/>
    <w:rsid w:val="00CA6803"/>
    <w:rsid w:val="00CA7633"/>
    <w:rsid w:val="00CB0525"/>
    <w:rsid w:val="00CB3734"/>
    <w:rsid w:val="00CB6F8F"/>
    <w:rsid w:val="00CC1A82"/>
    <w:rsid w:val="00CC28C9"/>
    <w:rsid w:val="00CC45DB"/>
    <w:rsid w:val="00CC493B"/>
    <w:rsid w:val="00CC68CE"/>
    <w:rsid w:val="00CD2967"/>
    <w:rsid w:val="00CD2F9F"/>
    <w:rsid w:val="00CD3042"/>
    <w:rsid w:val="00CD4827"/>
    <w:rsid w:val="00CD4A14"/>
    <w:rsid w:val="00CD5C21"/>
    <w:rsid w:val="00CD75FD"/>
    <w:rsid w:val="00CE1B63"/>
    <w:rsid w:val="00CE25F7"/>
    <w:rsid w:val="00CE31C3"/>
    <w:rsid w:val="00CE521C"/>
    <w:rsid w:val="00CE59BA"/>
    <w:rsid w:val="00CF1C82"/>
    <w:rsid w:val="00CF1FBB"/>
    <w:rsid w:val="00CF1FF0"/>
    <w:rsid w:val="00CF291C"/>
    <w:rsid w:val="00D00D99"/>
    <w:rsid w:val="00D01694"/>
    <w:rsid w:val="00D02000"/>
    <w:rsid w:val="00D04E4E"/>
    <w:rsid w:val="00D0542B"/>
    <w:rsid w:val="00D0730F"/>
    <w:rsid w:val="00D13782"/>
    <w:rsid w:val="00D15F59"/>
    <w:rsid w:val="00D200FB"/>
    <w:rsid w:val="00D22B37"/>
    <w:rsid w:val="00D22FD8"/>
    <w:rsid w:val="00D26F04"/>
    <w:rsid w:val="00D27114"/>
    <w:rsid w:val="00D27579"/>
    <w:rsid w:val="00D30554"/>
    <w:rsid w:val="00D31963"/>
    <w:rsid w:val="00D34862"/>
    <w:rsid w:val="00D4046D"/>
    <w:rsid w:val="00D404ED"/>
    <w:rsid w:val="00D4151D"/>
    <w:rsid w:val="00D41721"/>
    <w:rsid w:val="00D43FA6"/>
    <w:rsid w:val="00D51984"/>
    <w:rsid w:val="00D5272B"/>
    <w:rsid w:val="00D5452C"/>
    <w:rsid w:val="00D55E61"/>
    <w:rsid w:val="00D5631C"/>
    <w:rsid w:val="00D5752C"/>
    <w:rsid w:val="00D577BE"/>
    <w:rsid w:val="00D60F70"/>
    <w:rsid w:val="00D6133E"/>
    <w:rsid w:val="00D61A2E"/>
    <w:rsid w:val="00D630ED"/>
    <w:rsid w:val="00D63E9F"/>
    <w:rsid w:val="00D665CA"/>
    <w:rsid w:val="00D71493"/>
    <w:rsid w:val="00D7363C"/>
    <w:rsid w:val="00D74098"/>
    <w:rsid w:val="00D743A2"/>
    <w:rsid w:val="00D8089C"/>
    <w:rsid w:val="00D81CD9"/>
    <w:rsid w:val="00D821CF"/>
    <w:rsid w:val="00D8426D"/>
    <w:rsid w:val="00D869E6"/>
    <w:rsid w:val="00D906CE"/>
    <w:rsid w:val="00D92435"/>
    <w:rsid w:val="00D93858"/>
    <w:rsid w:val="00D94214"/>
    <w:rsid w:val="00DA2B96"/>
    <w:rsid w:val="00DA542C"/>
    <w:rsid w:val="00DB2B9B"/>
    <w:rsid w:val="00DB30B6"/>
    <w:rsid w:val="00DB388B"/>
    <w:rsid w:val="00DB453D"/>
    <w:rsid w:val="00DB4AB6"/>
    <w:rsid w:val="00DC05C2"/>
    <w:rsid w:val="00DC3944"/>
    <w:rsid w:val="00DC4459"/>
    <w:rsid w:val="00DC4ABC"/>
    <w:rsid w:val="00DC78CB"/>
    <w:rsid w:val="00DD378C"/>
    <w:rsid w:val="00DD58B4"/>
    <w:rsid w:val="00DD5A41"/>
    <w:rsid w:val="00DE0448"/>
    <w:rsid w:val="00DE3A6A"/>
    <w:rsid w:val="00DE3E7A"/>
    <w:rsid w:val="00DE574D"/>
    <w:rsid w:val="00DE5C3E"/>
    <w:rsid w:val="00DE6271"/>
    <w:rsid w:val="00DE7A17"/>
    <w:rsid w:val="00DF0F40"/>
    <w:rsid w:val="00DF192E"/>
    <w:rsid w:val="00DF6065"/>
    <w:rsid w:val="00DF6F6D"/>
    <w:rsid w:val="00E00270"/>
    <w:rsid w:val="00E016AA"/>
    <w:rsid w:val="00E04B5D"/>
    <w:rsid w:val="00E04B97"/>
    <w:rsid w:val="00E070DD"/>
    <w:rsid w:val="00E125F6"/>
    <w:rsid w:val="00E13B25"/>
    <w:rsid w:val="00E14D1F"/>
    <w:rsid w:val="00E14DB5"/>
    <w:rsid w:val="00E1596B"/>
    <w:rsid w:val="00E16892"/>
    <w:rsid w:val="00E17CDE"/>
    <w:rsid w:val="00E21A4B"/>
    <w:rsid w:val="00E222FE"/>
    <w:rsid w:val="00E23F16"/>
    <w:rsid w:val="00E337F1"/>
    <w:rsid w:val="00E3622A"/>
    <w:rsid w:val="00E36286"/>
    <w:rsid w:val="00E37502"/>
    <w:rsid w:val="00E405F3"/>
    <w:rsid w:val="00E40C2B"/>
    <w:rsid w:val="00E41EC6"/>
    <w:rsid w:val="00E43984"/>
    <w:rsid w:val="00E45FE7"/>
    <w:rsid w:val="00E46B82"/>
    <w:rsid w:val="00E4788E"/>
    <w:rsid w:val="00E50984"/>
    <w:rsid w:val="00E55AAE"/>
    <w:rsid w:val="00E563D9"/>
    <w:rsid w:val="00E57CFB"/>
    <w:rsid w:val="00E62C87"/>
    <w:rsid w:val="00E66383"/>
    <w:rsid w:val="00E66628"/>
    <w:rsid w:val="00E6773B"/>
    <w:rsid w:val="00E72928"/>
    <w:rsid w:val="00E7467B"/>
    <w:rsid w:val="00E753F8"/>
    <w:rsid w:val="00E7734D"/>
    <w:rsid w:val="00E80656"/>
    <w:rsid w:val="00E80D1D"/>
    <w:rsid w:val="00E90590"/>
    <w:rsid w:val="00E90C76"/>
    <w:rsid w:val="00E91D3D"/>
    <w:rsid w:val="00E92C9D"/>
    <w:rsid w:val="00E95D01"/>
    <w:rsid w:val="00EA0B38"/>
    <w:rsid w:val="00EA1C07"/>
    <w:rsid w:val="00EA378F"/>
    <w:rsid w:val="00EA48E5"/>
    <w:rsid w:val="00EA4BFD"/>
    <w:rsid w:val="00EA5238"/>
    <w:rsid w:val="00EA56F7"/>
    <w:rsid w:val="00EA5E0C"/>
    <w:rsid w:val="00EA6ACE"/>
    <w:rsid w:val="00EB3C07"/>
    <w:rsid w:val="00EB6D2E"/>
    <w:rsid w:val="00EC0E83"/>
    <w:rsid w:val="00EC18C4"/>
    <w:rsid w:val="00EC1A32"/>
    <w:rsid w:val="00EC50CD"/>
    <w:rsid w:val="00ED06EC"/>
    <w:rsid w:val="00ED0FFD"/>
    <w:rsid w:val="00ED2031"/>
    <w:rsid w:val="00ED39C0"/>
    <w:rsid w:val="00ED5A43"/>
    <w:rsid w:val="00ED7D44"/>
    <w:rsid w:val="00EE01C8"/>
    <w:rsid w:val="00EE12F9"/>
    <w:rsid w:val="00EE1709"/>
    <w:rsid w:val="00EE1E92"/>
    <w:rsid w:val="00EE35CE"/>
    <w:rsid w:val="00EE4541"/>
    <w:rsid w:val="00EF45F4"/>
    <w:rsid w:val="00EF68AE"/>
    <w:rsid w:val="00F02718"/>
    <w:rsid w:val="00F0559F"/>
    <w:rsid w:val="00F07B4C"/>
    <w:rsid w:val="00F07E2F"/>
    <w:rsid w:val="00F104CB"/>
    <w:rsid w:val="00F14895"/>
    <w:rsid w:val="00F15B37"/>
    <w:rsid w:val="00F1624D"/>
    <w:rsid w:val="00F16BC1"/>
    <w:rsid w:val="00F178A2"/>
    <w:rsid w:val="00F17AC5"/>
    <w:rsid w:val="00F204AA"/>
    <w:rsid w:val="00F233EA"/>
    <w:rsid w:val="00F247CA"/>
    <w:rsid w:val="00F24F75"/>
    <w:rsid w:val="00F2568C"/>
    <w:rsid w:val="00F2684A"/>
    <w:rsid w:val="00F27894"/>
    <w:rsid w:val="00F30197"/>
    <w:rsid w:val="00F31F4D"/>
    <w:rsid w:val="00F35917"/>
    <w:rsid w:val="00F36A22"/>
    <w:rsid w:val="00F36D4C"/>
    <w:rsid w:val="00F42852"/>
    <w:rsid w:val="00F43248"/>
    <w:rsid w:val="00F4470A"/>
    <w:rsid w:val="00F465BE"/>
    <w:rsid w:val="00F5056D"/>
    <w:rsid w:val="00F52AA6"/>
    <w:rsid w:val="00F546D4"/>
    <w:rsid w:val="00F54B89"/>
    <w:rsid w:val="00F569C9"/>
    <w:rsid w:val="00F5749F"/>
    <w:rsid w:val="00F63106"/>
    <w:rsid w:val="00F74318"/>
    <w:rsid w:val="00F770CD"/>
    <w:rsid w:val="00F8022C"/>
    <w:rsid w:val="00F81067"/>
    <w:rsid w:val="00F86636"/>
    <w:rsid w:val="00F8672F"/>
    <w:rsid w:val="00F87F4B"/>
    <w:rsid w:val="00F913E2"/>
    <w:rsid w:val="00F92672"/>
    <w:rsid w:val="00F92891"/>
    <w:rsid w:val="00F93ECA"/>
    <w:rsid w:val="00FA08FF"/>
    <w:rsid w:val="00FA1889"/>
    <w:rsid w:val="00FA578B"/>
    <w:rsid w:val="00FB0C91"/>
    <w:rsid w:val="00FB16F6"/>
    <w:rsid w:val="00FB3FB0"/>
    <w:rsid w:val="00FB78B0"/>
    <w:rsid w:val="00FC05FC"/>
    <w:rsid w:val="00FC06ED"/>
    <w:rsid w:val="00FC3DB1"/>
    <w:rsid w:val="00FC72A2"/>
    <w:rsid w:val="00FC7886"/>
    <w:rsid w:val="00FD24E1"/>
    <w:rsid w:val="00FD33E3"/>
    <w:rsid w:val="00FD469D"/>
    <w:rsid w:val="00FE26CC"/>
    <w:rsid w:val="00FE5E69"/>
    <w:rsid w:val="00FE6BF1"/>
    <w:rsid w:val="00FE70DC"/>
    <w:rsid w:val="00FE7F3E"/>
    <w:rsid w:val="00FF01F4"/>
    <w:rsid w:val="00FF0593"/>
    <w:rsid w:val="00FF1FF2"/>
    <w:rsid w:val="00FF30AB"/>
    <w:rsid w:val="7C040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00F3B01"/>
  <w15:docId w15:val="{17BF7828-6374-4DC4-B766-D1A35856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0"/>
    <w:qFormat/>
    <w:rsid w:val="00E90C76"/>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90C76"/>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a5">
    <w:name w:val="页眉 字符"/>
    <w:link w:val="a4"/>
    <w:uiPriority w:val="99"/>
    <w:rsid w:val="00E90C76"/>
    <w:rPr>
      <w:sz w:val="18"/>
      <w:szCs w:val="18"/>
    </w:rPr>
  </w:style>
  <w:style w:type="paragraph" w:styleId="a6">
    <w:name w:val="footer"/>
    <w:basedOn w:val="a"/>
    <w:link w:val="a7"/>
    <w:uiPriority w:val="99"/>
    <w:unhideWhenUsed/>
    <w:rsid w:val="00E90C76"/>
    <w:pPr>
      <w:tabs>
        <w:tab w:val="center" w:pos="4153"/>
        <w:tab w:val="right" w:pos="8306"/>
      </w:tabs>
      <w:snapToGrid w:val="0"/>
      <w:jc w:val="left"/>
    </w:pPr>
    <w:rPr>
      <w:rFonts w:ascii="Calibri" w:hAnsi="Calibri"/>
      <w:kern w:val="0"/>
      <w:sz w:val="18"/>
      <w:szCs w:val="18"/>
      <w:lang w:val="x-none" w:eastAsia="x-none"/>
    </w:rPr>
  </w:style>
  <w:style w:type="character" w:customStyle="1" w:styleId="a7">
    <w:name w:val="页脚 字符"/>
    <w:link w:val="a6"/>
    <w:uiPriority w:val="99"/>
    <w:rsid w:val="00E90C76"/>
    <w:rPr>
      <w:sz w:val="18"/>
      <w:szCs w:val="18"/>
    </w:rPr>
  </w:style>
  <w:style w:type="character" w:customStyle="1" w:styleId="20">
    <w:name w:val="标题 2 字符"/>
    <w:link w:val="2"/>
    <w:rsid w:val="00E90C76"/>
    <w:rPr>
      <w:rFonts w:ascii="Arial" w:eastAsia="黑体" w:hAnsi="Arial" w:cs="Times New Roman"/>
      <w:b/>
      <w:sz w:val="32"/>
      <w:szCs w:val="20"/>
    </w:rPr>
  </w:style>
  <w:style w:type="character" w:styleId="a8">
    <w:name w:val="page number"/>
    <w:basedOn w:val="a1"/>
    <w:rsid w:val="00E90C76"/>
  </w:style>
  <w:style w:type="paragraph" w:styleId="a9">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E90C76"/>
    <w:rPr>
      <w:b/>
      <w:bCs/>
    </w:rPr>
  </w:style>
  <w:style w:type="character" w:styleId="ab">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E90C76"/>
    <w:pPr>
      <w:spacing w:line="360" w:lineRule="auto"/>
    </w:pPr>
    <w:rPr>
      <w:rFonts w:ascii="仿宋_GB2312" w:eastAsia="仿宋_GB2312"/>
      <w:color w:val="000000"/>
      <w:kern w:val="0"/>
      <w:sz w:val="24"/>
      <w:szCs w:val="28"/>
      <w:lang w:val="x-none" w:eastAsia="x-none"/>
    </w:rPr>
  </w:style>
  <w:style w:type="character" w:customStyle="1" w:styleId="ad">
    <w:name w:val="正文文本 字符"/>
    <w:link w:val="ac"/>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e">
    <w:name w:val="Body Text Indent"/>
    <w:basedOn w:val="a"/>
    <w:link w:val="af"/>
    <w:rsid w:val="00E90C76"/>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af">
    <w:name w:val="正文文本缩进 字符"/>
    <w:link w:val="ae"/>
    <w:rsid w:val="00E90C76"/>
    <w:rPr>
      <w:rFonts w:ascii="Times New Roman" w:eastAsia="方正仿宋简体" w:hAnsi="Times New Roman" w:cs="Times New Roman"/>
      <w:sz w:val="24"/>
      <w:szCs w:val="30"/>
    </w:rPr>
  </w:style>
  <w:style w:type="paragraph" w:styleId="21">
    <w:name w:val="Body Text Indent 2"/>
    <w:basedOn w:val="a"/>
    <w:link w:val="22"/>
    <w:rsid w:val="00E90C76"/>
    <w:pPr>
      <w:spacing w:line="360" w:lineRule="auto"/>
      <w:ind w:firstLine="525"/>
    </w:pPr>
    <w:rPr>
      <w:rFonts w:ascii="宋体" w:hAnsi="宋体"/>
      <w:kern w:val="0"/>
      <w:sz w:val="28"/>
      <w:szCs w:val="20"/>
      <w:lang w:val="x-none" w:eastAsia="x-none"/>
    </w:rPr>
  </w:style>
  <w:style w:type="character" w:customStyle="1" w:styleId="22">
    <w:name w:val="正文文本缩进 2 字符"/>
    <w:link w:val="21"/>
    <w:rsid w:val="00E90C76"/>
    <w:rPr>
      <w:rFonts w:ascii="宋体" w:eastAsia="宋体" w:hAnsi="宋体" w:cs="Times New Roman"/>
      <w:sz w:val="28"/>
      <w:szCs w:val="20"/>
    </w:rPr>
  </w:style>
  <w:style w:type="paragraph" w:styleId="3">
    <w:name w:val="Body Text Indent 3"/>
    <w:basedOn w:val="a"/>
    <w:link w:val="30"/>
    <w:rsid w:val="00E90C76"/>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0">
    <w:name w:val="正文文本缩进 3 字符"/>
    <w:link w:val="3"/>
    <w:rsid w:val="00E90C76"/>
    <w:rPr>
      <w:rFonts w:ascii="仿宋_GB2312" w:eastAsia="仿宋_GB2312" w:hAnsi="宋体" w:cs="Arial"/>
      <w:color w:val="000000"/>
      <w:sz w:val="24"/>
      <w:szCs w:val="24"/>
    </w:rPr>
  </w:style>
  <w:style w:type="paragraph" w:styleId="1">
    <w:name w:val="toc 1"/>
    <w:basedOn w:val="a"/>
    <w:next w:val="a"/>
    <w:semiHidden/>
  </w:style>
  <w:style w:type="paragraph" w:styleId="23">
    <w:name w:val="toc 2"/>
    <w:basedOn w:val="a"/>
    <w:next w:val="a"/>
    <w:semiHidden/>
    <w:pPr>
      <w:ind w:leftChars="200" w:left="420"/>
    </w:pPr>
  </w:style>
  <w:style w:type="paragraph" w:styleId="31">
    <w:name w:val="toc 3"/>
    <w:basedOn w:val="a"/>
    <w:next w:val="a"/>
    <w:semiHidden/>
    <w:pPr>
      <w:ind w:leftChars="400" w:left="840"/>
    </w:pPr>
  </w:style>
  <w:style w:type="paragraph" w:styleId="4">
    <w:name w:val="toc 4"/>
    <w:basedOn w:val="a"/>
    <w:next w:val="a"/>
    <w:semiHidden/>
    <w:pPr>
      <w:ind w:leftChars="600" w:left="1260"/>
    </w:pPr>
  </w:style>
  <w:style w:type="paragraph" w:styleId="5">
    <w:name w:val="toc 5"/>
    <w:basedOn w:val="a"/>
    <w:next w:val="a"/>
    <w:semiHidden/>
    <w:pPr>
      <w:ind w:leftChars="800" w:left="1680"/>
    </w:pPr>
  </w:style>
  <w:style w:type="paragraph" w:styleId="6">
    <w:name w:val="toc 6"/>
    <w:basedOn w:val="a"/>
    <w:next w:val="a"/>
    <w:semiHidden/>
    <w:pPr>
      <w:ind w:leftChars="1000" w:left="2100"/>
    </w:pPr>
  </w:style>
  <w:style w:type="paragraph" w:styleId="7">
    <w:name w:val="toc 7"/>
    <w:basedOn w:val="a"/>
    <w:next w:val="a"/>
    <w:semiHidden/>
    <w:pPr>
      <w:ind w:leftChars="1200" w:left="2520"/>
    </w:pPr>
  </w:style>
  <w:style w:type="paragraph" w:styleId="8">
    <w:name w:val="toc 8"/>
    <w:basedOn w:val="a"/>
    <w:next w:val="a"/>
    <w:semiHidden/>
    <w:pPr>
      <w:ind w:leftChars="1400" w:left="2940"/>
    </w:pPr>
  </w:style>
  <w:style w:type="paragraph" w:styleId="9">
    <w:name w:val="toc 9"/>
    <w:basedOn w:val="a"/>
    <w:next w:val="a"/>
    <w:semiHidden/>
    <w:pPr>
      <w:ind w:leftChars="1600" w:left="3360"/>
    </w:pPr>
  </w:style>
  <w:style w:type="paragraph" w:styleId="af0">
    <w:name w:val="Balloon Text"/>
    <w:basedOn w:val="a"/>
    <w:link w:val="af1"/>
    <w:semiHidden/>
    <w:rsid w:val="00E90C76"/>
    <w:rPr>
      <w:kern w:val="0"/>
      <w:sz w:val="18"/>
      <w:szCs w:val="18"/>
      <w:lang w:val="x-none" w:eastAsia="x-none"/>
    </w:rPr>
  </w:style>
  <w:style w:type="character" w:customStyle="1" w:styleId="af1">
    <w:name w:val="批注框文本 字符"/>
    <w:link w:val="af0"/>
    <w:semiHidden/>
    <w:rsid w:val="00E90C76"/>
    <w:rPr>
      <w:rFonts w:ascii="Times New Roman" w:eastAsia="宋体" w:hAnsi="Times New Roman" w:cs="Times New Roman"/>
      <w:sz w:val="18"/>
      <w:szCs w:val="18"/>
    </w:rPr>
  </w:style>
  <w:style w:type="paragraph" w:customStyle="1" w:styleId="Char">
    <w:name w:val="Char"/>
    <w:basedOn w:val="a"/>
    <w:rsid w:val="00E90C76"/>
  </w:style>
  <w:style w:type="paragraph" w:customStyle="1" w:styleId="Char1">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f2">
    <w:name w:val="annotation reference"/>
    <w:qFormat/>
    <w:rsid w:val="00E90C76"/>
    <w:rPr>
      <w:sz w:val="21"/>
      <w:szCs w:val="21"/>
    </w:rPr>
  </w:style>
  <w:style w:type="paragraph" w:styleId="af3">
    <w:name w:val="annotation text"/>
    <w:basedOn w:val="a"/>
    <w:link w:val="af4"/>
    <w:qFormat/>
    <w:rsid w:val="00E90C76"/>
    <w:pPr>
      <w:jc w:val="left"/>
    </w:pPr>
    <w:rPr>
      <w:kern w:val="0"/>
      <w:sz w:val="20"/>
      <w:lang w:val="x-none" w:eastAsia="x-none"/>
    </w:rPr>
  </w:style>
  <w:style w:type="character" w:customStyle="1" w:styleId="af4">
    <w:name w:val="批注文字 字符"/>
    <w:link w:val="af3"/>
    <w:qFormat/>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0"/>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0">
    <w:name w:val="HTML 预设格式 字符"/>
    <w:link w:val="HTML"/>
    <w:uiPriority w:val="99"/>
    <w:rsid w:val="00E90C76"/>
    <w:rPr>
      <w:rFonts w:ascii="宋体" w:eastAsia="宋体" w:hAnsi="宋体" w:cs="宋体"/>
      <w:kern w:val="0"/>
      <w:sz w:val="24"/>
      <w:szCs w:val="24"/>
    </w:rPr>
  </w:style>
  <w:style w:type="paragraph" w:styleId="af5">
    <w:name w:val="annotation subject"/>
    <w:basedOn w:val="af3"/>
    <w:next w:val="af3"/>
    <w:link w:val="af6"/>
    <w:rsid w:val="00E90C76"/>
    <w:rPr>
      <w:b/>
      <w:bCs/>
    </w:rPr>
  </w:style>
  <w:style w:type="character" w:customStyle="1" w:styleId="af6">
    <w:name w:val="批注主题 字符"/>
    <w:link w:val="af5"/>
    <w:rsid w:val="00E90C76"/>
    <w:rPr>
      <w:rFonts w:ascii="Times New Roman" w:eastAsia="宋体" w:hAnsi="Times New Roman" w:cs="Times New Roman"/>
      <w:b/>
      <w:bCs/>
      <w:szCs w:val="24"/>
    </w:rPr>
  </w:style>
  <w:style w:type="character" w:customStyle="1" w:styleId="af7">
    <w:name w:val="已访问的超链接"/>
    <w:uiPriority w:val="99"/>
    <w:unhideWhenUsed/>
    <w:rsid w:val="00E90C76"/>
    <w:rPr>
      <w:color w:val="800080"/>
      <w:u w:val="single"/>
    </w:rPr>
  </w:style>
  <w:style w:type="paragraph" w:styleId="af8">
    <w:name w:val="Revision"/>
    <w:uiPriority w:val="99"/>
    <w:semiHidden/>
    <w:rPr>
      <w:rFonts w:ascii="Times New Roman" w:hAnsi="Times New Roman"/>
      <w:kern w:val="2"/>
      <w:sz w:val="21"/>
      <w:szCs w:val="24"/>
    </w:rPr>
  </w:style>
  <w:style w:type="character" w:customStyle="1" w:styleId="im-content1">
    <w:name w:val="im-content1"/>
    <w:rsid w:val="000530C0"/>
    <w:rPr>
      <w:vanish w:val="0"/>
      <w:webHidden w:val="0"/>
      <w:color w:val="000000"/>
      <w:specVanish w:val="0"/>
    </w:rPr>
  </w:style>
  <w:style w:type="character" w:customStyle="1" w:styleId="10">
    <w:name w:val="批注文字 字符1"/>
    <w:qFormat/>
    <w:rsid w:val="00D93858"/>
    <w:rPr>
      <w:rFonts w:ascii="Times New Roman" w:eastAsia="宋体" w:hAnsi="Times New Roman" w:cs="Times New Roman"/>
      <w:szCs w:val="24"/>
    </w:rPr>
  </w:style>
  <w:style w:type="paragraph" w:styleId="af9">
    <w:name w:val="List Paragraph"/>
    <w:basedOn w:val="a"/>
    <w:uiPriority w:val="34"/>
    <w:qFormat/>
    <w:rsid w:val="00947A22"/>
    <w:pPr>
      <w:ind w:firstLineChars="200" w:firstLine="420"/>
    </w:pPr>
  </w:style>
  <w:style w:type="character" w:customStyle="1" w:styleId="Char0">
    <w:name w:val="批注文字 Char"/>
    <w:qFormat/>
    <w:rsid w:val="002C48F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75328">
      <w:bodyDiv w:val="1"/>
      <w:marLeft w:val="0"/>
      <w:marRight w:val="0"/>
      <w:marTop w:val="0"/>
      <w:marBottom w:val="0"/>
      <w:divBdr>
        <w:top w:val="none" w:sz="0" w:space="0" w:color="auto"/>
        <w:left w:val="none" w:sz="0" w:space="0" w:color="auto"/>
        <w:bottom w:val="none" w:sz="0" w:space="0" w:color="auto"/>
        <w:right w:val="none" w:sz="0" w:space="0" w:color="auto"/>
      </w:divBdr>
    </w:div>
    <w:div w:id="286202361">
      <w:bodyDiv w:val="1"/>
      <w:marLeft w:val="0"/>
      <w:marRight w:val="0"/>
      <w:marTop w:val="0"/>
      <w:marBottom w:val="0"/>
      <w:divBdr>
        <w:top w:val="none" w:sz="0" w:space="0" w:color="auto"/>
        <w:left w:val="none" w:sz="0" w:space="0" w:color="auto"/>
        <w:bottom w:val="none" w:sz="0" w:space="0" w:color="auto"/>
        <w:right w:val="none" w:sz="0" w:space="0" w:color="auto"/>
      </w:divBdr>
    </w:div>
    <w:div w:id="566916994">
      <w:bodyDiv w:val="1"/>
      <w:marLeft w:val="0"/>
      <w:marRight w:val="0"/>
      <w:marTop w:val="0"/>
      <w:marBottom w:val="0"/>
      <w:divBdr>
        <w:top w:val="none" w:sz="0" w:space="0" w:color="auto"/>
        <w:left w:val="none" w:sz="0" w:space="0" w:color="auto"/>
        <w:bottom w:val="none" w:sz="0" w:space="0" w:color="auto"/>
        <w:right w:val="none" w:sz="0" w:space="0" w:color="auto"/>
      </w:divBdr>
    </w:div>
    <w:div w:id="872961514">
      <w:bodyDiv w:val="1"/>
      <w:marLeft w:val="0"/>
      <w:marRight w:val="0"/>
      <w:marTop w:val="0"/>
      <w:marBottom w:val="0"/>
      <w:divBdr>
        <w:top w:val="none" w:sz="0" w:space="0" w:color="auto"/>
        <w:left w:val="none" w:sz="0" w:space="0" w:color="auto"/>
        <w:bottom w:val="none" w:sz="0" w:space="0" w:color="auto"/>
        <w:right w:val="none" w:sz="0" w:space="0" w:color="auto"/>
      </w:divBdr>
    </w:div>
    <w:div w:id="1130325294">
      <w:bodyDiv w:val="1"/>
      <w:marLeft w:val="0"/>
      <w:marRight w:val="0"/>
      <w:marTop w:val="0"/>
      <w:marBottom w:val="0"/>
      <w:divBdr>
        <w:top w:val="none" w:sz="0" w:space="0" w:color="auto"/>
        <w:left w:val="none" w:sz="0" w:space="0" w:color="auto"/>
        <w:bottom w:val="none" w:sz="0" w:space="0" w:color="auto"/>
        <w:right w:val="none" w:sz="0" w:space="0" w:color="auto"/>
      </w:divBdr>
    </w:div>
    <w:div w:id="1406607498">
      <w:bodyDiv w:val="1"/>
      <w:marLeft w:val="0"/>
      <w:marRight w:val="0"/>
      <w:marTop w:val="0"/>
      <w:marBottom w:val="0"/>
      <w:divBdr>
        <w:top w:val="none" w:sz="0" w:space="0" w:color="auto"/>
        <w:left w:val="none" w:sz="0" w:space="0" w:color="auto"/>
        <w:bottom w:val="none" w:sz="0" w:space="0" w:color="auto"/>
        <w:right w:val="none" w:sz="0" w:space="0" w:color="auto"/>
      </w:divBdr>
    </w:div>
    <w:div w:id="1616908000">
      <w:bodyDiv w:val="1"/>
      <w:marLeft w:val="0"/>
      <w:marRight w:val="0"/>
      <w:marTop w:val="0"/>
      <w:marBottom w:val="0"/>
      <w:divBdr>
        <w:top w:val="none" w:sz="0" w:space="0" w:color="auto"/>
        <w:left w:val="none" w:sz="0" w:space="0" w:color="auto"/>
        <w:bottom w:val="none" w:sz="0" w:space="0" w:color="auto"/>
        <w:right w:val="none" w:sz="0" w:space="0" w:color="auto"/>
      </w:divBdr>
      <w:divsChild>
        <w:div w:id="1424649459">
          <w:marLeft w:val="0"/>
          <w:marRight w:val="0"/>
          <w:marTop w:val="0"/>
          <w:marBottom w:val="0"/>
          <w:divBdr>
            <w:top w:val="none" w:sz="0" w:space="0" w:color="auto"/>
            <w:left w:val="none" w:sz="0" w:space="0" w:color="auto"/>
            <w:bottom w:val="none" w:sz="0" w:space="0" w:color="auto"/>
            <w:right w:val="none" w:sz="0" w:space="0" w:color="auto"/>
          </w:divBdr>
          <w:divsChild>
            <w:div w:id="464390981">
              <w:marLeft w:val="0"/>
              <w:marRight w:val="0"/>
              <w:marTop w:val="0"/>
              <w:marBottom w:val="60"/>
              <w:divBdr>
                <w:top w:val="none" w:sz="0" w:space="0" w:color="auto"/>
                <w:left w:val="none" w:sz="0" w:space="0" w:color="auto"/>
                <w:bottom w:val="none" w:sz="0" w:space="0" w:color="auto"/>
                <w:right w:val="none" w:sz="0" w:space="0" w:color="auto"/>
              </w:divBdr>
              <w:divsChild>
                <w:div w:id="10369322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24009879">
      <w:bodyDiv w:val="1"/>
      <w:marLeft w:val="0"/>
      <w:marRight w:val="0"/>
      <w:marTop w:val="0"/>
      <w:marBottom w:val="0"/>
      <w:divBdr>
        <w:top w:val="none" w:sz="0" w:space="0" w:color="auto"/>
        <w:left w:val="none" w:sz="0" w:space="0" w:color="auto"/>
        <w:bottom w:val="none" w:sz="0" w:space="0" w:color="auto"/>
        <w:right w:val="none" w:sz="0" w:space="0" w:color="auto"/>
      </w:divBdr>
    </w:div>
    <w:div w:id="18295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6051</Words>
  <Characters>34493</Characters>
  <Application>Microsoft Office Word</Application>
  <DocSecurity>0</DocSecurity>
  <Lines>287</Lines>
  <Paragraphs>80</Paragraphs>
  <ScaleCrop>false</ScaleCrop>
  <Company>神州网信技术有限公司</Company>
  <LinksUpToDate>false</LinksUpToDate>
  <CharactersWithSpaces>40464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孔令滔</dc:creator>
  <cp:keywords/>
  <dc:description/>
  <cp:lastModifiedBy>段永伟</cp:lastModifiedBy>
  <cp:revision>4</cp:revision>
  <dcterms:created xsi:type="dcterms:W3CDTF">2024-06-03T03:45:00Z</dcterms:created>
  <dcterms:modified xsi:type="dcterms:W3CDTF">2024-06-03T03:47:00Z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